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B" w:rsidRPr="00621B09" w:rsidRDefault="00153DB4">
      <w:pPr>
        <w:rPr>
          <w:sz w:val="28"/>
          <w:szCs w:val="28"/>
        </w:rPr>
      </w:pPr>
      <w:r w:rsidRPr="00621B09">
        <w:rPr>
          <w:sz w:val="28"/>
          <w:szCs w:val="28"/>
        </w:rPr>
        <w:t>Ausgewählte Projekte aus der</w:t>
      </w:r>
      <w:r w:rsidR="004E625F">
        <w:rPr>
          <w:sz w:val="28"/>
          <w:szCs w:val="28"/>
        </w:rPr>
        <w:t xml:space="preserve"> LAG Mitgliedersitzung vom 09.10</w:t>
      </w:r>
      <w:r w:rsidRPr="00621B09">
        <w:rPr>
          <w:sz w:val="28"/>
          <w:szCs w:val="28"/>
        </w:rPr>
        <w:t xml:space="preserve">.2023 in </w:t>
      </w:r>
      <w:proofErr w:type="spellStart"/>
      <w:r w:rsidRPr="00621B09">
        <w:rPr>
          <w:sz w:val="28"/>
          <w:szCs w:val="28"/>
        </w:rPr>
        <w:t>Riol</w:t>
      </w:r>
      <w:proofErr w:type="spellEnd"/>
    </w:p>
    <w:p w:rsidR="00153DB4" w:rsidRDefault="00153DB4" w:rsidP="00500C48">
      <w:pPr>
        <w:pBdr>
          <w:top w:val="single" w:sz="4" w:space="1" w:color="auto"/>
          <w:left w:val="single" w:sz="4" w:space="4" w:color="auto"/>
          <w:bottom w:val="single" w:sz="4" w:space="1" w:color="auto"/>
          <w:right w:val="single" w:sz="4" w:space="4" w:color="auto"/>
        </w:pBdr>
        <w:spacing w:after="0"/>
      </w:pPr>
      <w:r w:rsidRPr="00621B09">
        <w:t xml:space="preserve">Errichtung eines Gesundheits- und </w:t>
      </w:r>
      <w:proofErr w:type="spellStart"/>
      <w:r w:rsidRPr="00621B09">
        <w:t>Bewegungsparcour</w:t>
      </w:r>
      <w:proofErr w:type="spellEnd"/>
      <w:r w:rsidRPr="00621B09">
        <w:t xml:space="preserve"> im Industriepark Region Trier</w:t>
      </w:r>
    </w:p>
    <w:p w:rsidR="00621B09" w:rsidRPr="00621B09" w:rsidRDefault="00621B09" w:rsidP="00500C48">
      <w:pPr>
        <w:pBdr>
          <w:top w:val="single" w:sz="4" w:space="1" w:color="auto"/>
          <w:left w:val="single" w:sz="4" w:space="4" w:color="auto"/>
          <w:bottom w:val="single" w:sz="4" w:space="1" w:color="auto"/>
          <w:right w:val="single" w:sz="4" w:space="4" w:color="auto"/>
        </w:pBdr>
        <w:spacing w:after="0"/>
      </w:pPr>
    </w:p>
    <w:p w:rsidR="00153DB4" w:rsidRDefault="00153DB4"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Träger/in </w:t>
      </w:r>
      <w:proofErr w:type="gramStart"/>
      <w:r>
        <w:rPr>
          <w:b w:val="0"/>
        </w:rPr>
        <w:t>des Vorhabens</w:t>
      </w:r>
      <w:proofErr w:type="gramEnd"/>
      <w:r>
        <w:rPr>
          <w:b w:val="0"/>
        </w:rPr>
        <w:t>: Zweckverband Industriepark Region Trier</w:t>
      </w:r>
    </w:p>
    <w:p w:rsidR="00621B09" w:rsidRDefault="00621B09" w:rsidP="00500C48">
      <w:pPr>
        <w:pBdr>
          <w:top w:val="single" w:sz="4" w:space="1" w:color="auto"/>
          <w:left w:val="single" w:sz="4" w:space="4" w:color="auto"/>
          <w:bottom w:val="single" w:sz="4" w:space="1" w:color="auto"/>
          <w:right w:val="single" w:sz="4" w:space="4" w:color="auto"/>
        </w:pBdr>
        <w:spacing w:after="0"/>
        <w:rPr>
          <w:b w:val="0"/>
        </w:rPr>
      </w:pPr>
    </w:p>
    <w:p w:rsidR="00621B09" w:rsidRDefault="00621B09"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Ziel des Projektes ist es, nicht nur Freizeit- und Erholungsflächen sowie Geräte nutzen zu können, sondern auch bewegungseingeschränkten Menschen die Möglichkeit zu geben, sich zu bestimmten Zeiten unter professioneller physiotherapeutischen Anleitung sportlich zum gezielten Ausgleich von körperlichen Defiziten betätigen zu können. Die bauliche Ausführung erfolgt barrierefrei unter Beachtung der DIN 18034 für Spielplätze und Freiräume. </w:t>
      </w:r>
    </w:p>
    <w:p w:rsidR="00621B09" w:rsidRDefault="00621B09" w:rsidP="00500C48">
      <w:pPr>
        <w:pBdr>
          <w:top w:val="single" w:sz="4" w:space="1" w:color="auto"/>
          <w:left w:val="single" w:sz="4" w:space="4" w:color="auto"/>
          <w:bottom w:val="single" w:sz="4" w:space="1" w:color="auto"/>
          <w:right w:val="single" w:sz="4" w:space="4" w:color="auto"/>
        </w:pBdr>
        <w:spacing w:after="0"/>
        <w:rPr>
          <w:b w:val="0"/>
        </w:rPr>
      </w:pPr>
    </w:p>
    <w:p w:rsidR="00153DB4" w:rsidRDefault="00153DB4" w:rsidP="00500C48">
      <w:pPr>
        <w:pBdr>
          <w:top w:val="single" w:sz="4" w:space="1" w:color="auto"/>
          <w:left w:val="single" w:sz="4" w:space="4" w:color="auto"/>
          <w:bottom w:val="single" w:sz="4" w:space="1" w:color="auto"/>
          <w:right w:val="single" w:sz="4" w:space="4" w:color="auto"/>
        </w:pBdr>
        <w:spacing w:after="0"/>
        <w:rPr>
          <w:b w:val="0"/>
        </w:rPr>
      </w:pPr>
      <w:r>
        <w:rPr>
          <w:b w:val="0"/>
        </w:rPr>
        <w:t>Gesamtkosten: 219.210,00 EUR brutto</w:t>
      </w:r>
      <w:bookmarkStart w:id="0" w:name="_GoBack"/>
      <w:bookmarkEnd w:id="0"/>
    </w:p>
    <w:p w:rsidR="00153DB4" w:rsidRDefault="00153DB4"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Zuwendungssatz: </w:t>
      </w:r>
      <w:r w:rsidR="009B4718">
        <w:rPr>
          <w:b w:val="0"/>
        </w:rPr>
        <w:t>65 %</w:t>
      </w:r>
    </w:p>
    <w:p w:rsidR="00153DB4" w:rsidRDefault="00153DB4"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Förderung: </w:t>
      </w:r>
      <w:r w:rsidR="009B4718">
        <w:rPr>
          <w:b w:val="0"/>
        </w:rPr>
        <w:t xml:space="preserve">142.486,50 </w:t>
      </w:r>
      <w:r>
        <w:rPr>
          <w:b w:val="0"/>
        </w:rPr>
        <w:t>EUR</w:t>
      </w:r>
    </w:p>
    <w:p w:rsidR="00621B09" w:rsidRDefault="00621B09" w:rsidP="00500C48">
      <w:pPr>
        <w:pBdr>
          <w:top w:val="single" w:sz="4" w:space="1" w:color="auto"/>
          <w:left w:val="single" w:sz="4" w:space="4" w:color="auto"/>
          <w:bottom w:val="single" w:sz="4" w:space="1" w:color="auto"/>
          <w:right w:val="single" w:sz="4" w:space="4" w:color="auto"/>
        </w:pBdr>
        <w:spacing w:after="0"/>
        <w:rPr>
          <w:b w:val="0"/>
        </w:rPr>
      </w:pPr>
    </w:p>
    <w:p w:rsidR="009B4718" w:rsidRDefault="009B4718" w:rsidP="00500C48">
      <w:pPr>
        <w:pBdr>
          <w:top w:val="single" w:sz="4" w:space="1" w:color="auto"/>
          <w:left w:val="single" w:sz="4" w:space="4" w:color="auto"/>
          <w:bottom w:val="single" w:sz="4" w:space="1" w:color="auto"/>
          <w:right w:val="single" w:sz="4" w:space="4" w:color="auto"/>
        </w:pBdr>
        <w:spacing w:after="0"/>
        <w:rPr>
          <w:b w:val="0"/>
        </w:rPr>
      </w:pPr>
      <w:r>
        <w:rPr>
          <w:b w:val="0"/>
        </w:rPr>
        <w:t>Die LAG Mosel bewertet das Projekt mit 45 Punkten</w:t>
      </w:r>
    </w:p>
    <w:p w:rsidR="00B46DEB" w:rsidRDefault="00B46DEB" w:rsidP="00621B09">
      <w:pPr>
        <w:spacing w:after="0"/>
        <w:rPr>
          <w:b w:val="0"/>
        </w:rPr>
      </w:pPr>
    </w:p>
    <w:p w:rsidR="00B46DEB" w:rsidRDefault="00B46DEB" w:rsidP="00621B09">
      <w:pPr>
        <w:spacing w:after="0"/>
        <w:rPr>
          <w:b w:val="0"/>
        </w:rPr>
      </w:pPr>
    </w:p>
    <w:p w:rsidR="00B46DEB" w:rsidRPr="00567C81" w:rsidRDefault="00EB5521" w:rsidP="00500C48">
      <w:pPr>
        <w:pBdr>
          <w:top w:val="single" w:sz="4" w:space="1" w:color="auto"/>
          <w:left w:val="single" w:sz="4" w:space="4" w:color="auto"/>
          <w:bottom w:val="single" w:sz="4" w:space="1" w:color="auto"/>
          <w:right w:val="single" w:sz="4" w:space="4" w:color="auto"/>
        </w:pBdr>
        <w:spacing w:after="0"/>
      </w:pPr>
      <w:proofErr w:type="spellStart"/>
      <w:r w:rsidRPr="00567C81">
        <w:t>Inwertsetzung</w:t>
      </w:r>
      <w:proofErr w:type="spellEnd"/>
      <w:r w:rsidRPr="00567C81">
        <w:t xml:space="preserve"> römische Kelteranlage in </w:t>
      </w:r>
      <w:proofErr w:type="spellStart"/>
      <w:r w:rsidRPr="00567C81">
        <w:t>Maring-Noviand</w:t>
      </w:r>
      <w:proofErr w:type="spellEnd"/>
    </w:p>
    <w:p w:rsidR="00EB5521" w:rsidRDefault="00EB5521" w:rsidP="00500C48">
      <w:pPr>
        <w:pBdr>
          <w:top w:val="single" w:sz="4" w:space="1" w:color="auto"/>
          <w:left w:val="single" w:sz="4" w:space="4" w:color="auto"/>
          <w:bottom w:val="single" w:sz="4" w:space="1" w:color="auto"/>
          <w:right w:val="single" w:sz="4" w:space="4" w:color="auto"/>
        </w:pBdr>
        <w:spacing w:after="0"/>
        <w:rPr>
          <w:b w:val="0"/>
        </w:rPr>
      </w:pPr>
    </w:p>
    <w:p w:rsidR="00EB5521" w:rsidRDefault="00EB5521"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Träger/in </w:t>
      </w:r>
      <w:proofErr w:type="gramStart"/>
      <w:r>
        <w:rPr>
          <w:b w:val="0"/>
        </w:rPr>
        <w:t>des Vorhabens</w:t>
      </w:r>
      <w:proofErr w:type="gramEnd"/>
      <w:r>
        <w:rPr>
          <w:b w:val="0"/>
        </w:rPr>
        <w:t xml:space="preserve">: Ortsgemeinde </w:t>
      </w:r>
      <w:proofErr w:type="spellStart"/>
      <w:r>
        <w:rPr>
          <w:b w:val="0"/>
        </w:rPr>
        <w:t>Maring-Noviand</w:t>
      </w:r>
      <w:proofErr w:type="spellEnd"/>
    </w:p>
    <w:p w:rsidR="00EB5521" w:rsidRDefault="00EB5521" w:rsidP="00500C48">
      <w:pPr>
        <w:pBdr>
          <w:top w:val="single" w:sz="4" w:space="1" w:color="auto"/>
          <w:left w:val="single" w:sz="4" w:space="4" w:color="auto"/>
          <w:bottom w:val="single" w:sz="4" w:space="1" w:color="auto"/>
          <w:right w:val="single" w:sz="4" w:space="4" w:color="auto"/>
        </w:pBdr>
        <w:spacing w:after="0"/>
        <w:rPr>
          <w:b w:val="0"/>
        </w:rPr>
      </w:pPr>
    </w:p>
    <w:p w:rsidR="00EB5521" w:rsidRDefault="00EB5521"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Die Ortsgemeinde </w:t>
      </w:r>
      <w:proofErr w:type="spellStart"/>
      <w:r>
        <w:rPr>
          <w:b w:val="0"/>
        </w:rPr>
        <w:t>Maring-Noviand</w:t>
      </w:r>
      <w:proofErr w:type="spellEnd"/>
      <w:r>
        <w:rPr>
          <w:b w:val="0"/>
        </w:rPr>
        <w:t xml:space="preserve"> plant die Römische Kelteranlage, die am Rande der Ortslage </w:t>
      </w:r>
      <w:proofErr w:type="spellStart"/>
      <w:r>
        <w:rPr>
          <w:b w:val="0"/>
        </w:rPr>
        <w:t>Noviand</w:t>
      </w:r>
      <w:proofErr w:type="spellEnd"/>
      <w:r>
        <w:rPr>
          <w:b w:val="0"/>
        </w:rPr>
        <w:t xml:space="preserve"> liegt, </w:t>
      </w:r>
      <w:proofErr w:type="spellStart"/>
      <w:r>
        <w:rPr>
          <w:b w:val="0"/>
        </w:rPr>
        <w:t>inwert</w:t>
      </w:r>
      <w:proofErr w:type="spellEnd"/>
      <w:r>
        <w:rPr>
          <w:b w:val="0"/>
        </w:rPr>
        <w:t xml:space="preserve"> zu setzen.</w:t>
      </w:r>
      <w:r w:rsidRPr="00EB5521">
        <w:t xml:space="preserve"> </w:t>
      </w:r>
      <w:r w:rsidR="00567C81" w:rsidRPr="00567C81">
        <w:rPr>
          <w:b w:val="0"/>
        </w:rPr>
        <w:t>Hier soll durch den Bau einer Bruchstein-Trockenmauer sowie einer WC Anlage, Fassaden Erneuerung und Erneuerung der Dacheindeckung die Römische Kelteranlage „wiederbelebt“ werden. Durch die geplanten Maßnahmen soll der Bereich neu nutzbar werden, um Touristen, Bürgern, Schülern etc. das römische Leben näher zu bringen</w:t>
      </w:r>
      <w:r w:rsidR="00567C81">
        <w:rPr>
          <w:b w:val="0"/>
        </w:rPr>
        <w:t xml:space="preserve">. </w:t>
      </w:r>
      <w:r w:rsidRPr="00EB5521">
        <w:rPr>
          <w:b w:val="0"/>
        </w:rPr>
        <w:t xml:space="preserve">Im Zuge der </w:t>
      </w:r>
      <w:proofErr w:type="spellStart"/>
      <w:r w:rsidRPr="00EB5521">
        <w:rPr>
          <w:b w:val="0"/>
        </w:rPr>
        <w:t>Inwertsetzung</w:t>
      </w:r>
      <w:proofErr w:type="spellEnd"/>
      <w:r w:rsidRPr="00EB5521">
        <w:rPr>
          <w:b w:val="0"/>
        </w:rPr>
        <w:t xml:space="preserve"> wird es außerdem Menschen mit Beeinträchtigungen möglich sein, die</w:t>
      </w:r>
      <w:r>
        <w:rPr>
          <w:b w:val="0"/>
        </w:rPr>
        <w:t xml:space="preserve"> </w:t>
      </w:r>
      <w:r w:rsidRPr="00EB5521">
        <w:rPr>
          <w:b w:val="0"/>
        </w:rPr>
        <w:t>römische Kelteranlage ohne Barrieren zu erreichen</w:t>
      </w:r>
    </w:p>
    <w:p w:rsidR="00EB5521" w:rsidRPr="00EB5521" w:rsidRDefault="00EB5521" w:rsidP="00500C48">
      <w:pPr>
        <w:pBdr>
          <w:top w:val="single" w:sz="4" w:space="1" w:color="auto"/>
          <w:left w:val="single" w:sz="4" w:space="4" w:color="auto"/>
          <w:bottom w:val="single" w:sz="4" w:space="1" w:color="auto"/>
          <w:right w:val="single" w:sz="4" w:space="4" w:color="auto"/>
        </w:pBdr>
        <w:spacing w:after="0"/>
        <w:rPr>
          <w:b w:val="0"/>
        </w:rPr>
      </w:pPr>
    </w:p>
    <w:p w:rsidR="00EB5521" w:rsidRDefault="00EB5521" w:rsidP="00500C48">
      <w:pPr>
        <w:pBdr>
          <w:top w:val="single" w:sz="4" w:space="1" w:color="auto"/>
          <w:left w:val="single" w:sz="4" w:space="4" w:color="auto"/>
          <w:bottom w:val="single" w:sz="4" w:space="1" w:color="auto"/>
          <w:right w:val="single" w:sz="4" w:space="4" w:color="auto"/>
        </w:pBdr>
        <w:spacing w:after="0"/>
        <w:rPr>
          <w:b w:val="0"/>
        </w:rPr>
      </w:pPr>
      <w:r w:rsidRPr="00EB5521">
        <w:rPr>
          <w:b w:val="0"/>
        </w:rPr>
        <w:t>Gesamtkosten 131.140,07 EUR (Brutto)</w:t>
      </w:r>
    </w:p>
    <w:p w:rsidR="00567C81" w:rsidRDefault="00567C81" w:rsidP="00500C48">
      <w:pPr>
        <w:pBdr>
          <w:top w:val="single" w:sz="4" w:space="1" w:color="auto"/>
          <w:left w:val="single" w:sz="4" w:space="4" w:color="auto"/>
          <w:bottom w:val="single" w:sz="4" w:space="1" w:color="auto"/>
          <w:right w:val="single" w:sz="4" w:space="4" w:color="auto"/>
        </w:pBdr>
        <w:spacing w:after="0"/>
        <w:rPr>
          <w:b w:val="0"/>
        </w:rPr>
      </w:pPr>
      <w:r>
        <w:rPr>
          <w:b w:val="0"/>
        </w:rPr>
        <w:t>Zuwendungssatz: 65 %</w:t>
      </w:r>
    </w:p>
    <w:p w:rsidR="00567C81" w:rsidRDefault="00567C81" w:rsidP="00500C48">
      <w:pPr>
        <w:pBdr>
          <w:top w:val="single" w:sz="4" w:space="1" w:color="auto"/>
          <w:left w:val="single" w:sz="4" w:space="4" w:color="auto"/>
          <w:bottom w:val="single" w:sz="4" w:space="1" w:color="auto"/>
          <w:right w:val="single" w:sz="4" w:space="4" w:color="auto"/>
        </w:pBdr>
        <w:spacing w:after="0"/>
        <w:rPr>
          <w:b w:val="0"/>
        </w:rPr>
      </w:pPr>
      <w:r>
        <w:rPr>
          <w:b w:val="0"/>
        </w:rPr>
        <w:t xml:space="preserve">Förderung: </w:t>
      </w:r>
      <w:r w:rsidR="00126EC0">
        <w:rPr>
          <w:b w:val="0"/>
        </w:rPr>
        <w:t>85.241,05 EUR</w:t>
      </w:r>
    </w:p>
    <w:p w:rsidR="00126EC0" w:rsidRDefault="00126EC0" w:rsidP="00500C48">
      <w:pPr>
        <w:pBdr>
          <w:top w:val="single" w:sz="4" w:space="1" w:color="auto"/>
          <w:left w:val="single" w:sz="4" w:space="4" w:color="auto"/>
          <w:bottom w:val="single" w:sz="4" w:space="1" w:color="auto"/>
          <w:right w:val="single" w:sz="4" w:space="4" w:color="auto"/>
        </w:pBdr>
        <w:spacing w:after="0"/>
        <w:rPr>
          <w:b w:val="0"/>
        </w:rPr>
      </w:pPr>
    </w:p>
    <w:p w:rsidR="00126EC0" w:rsidRDefault="00126EC0" w:rsidP="00500C48">
      <w:pPr>
        <w:pBdr>
          <w:top w:val="single" w:sz="4" w:space="1" w:color="auto"/>
          <w:left w:val="single" w:sz="4" w:space="4" w:color="auto"/>
          <w:bottom w:val="single" w:sz="4" w:space="1" w:color="auto"/>
          <w:right w:val="single" w:sz="4" w:space="4" w:color="auto"/>
        </w:pBdr>
        <w:spacing w:after="0"/>
        <w:rPr>
          <w:b w:val="0"/>
        </w:rPr>
      </w:pPr>
      <w:r>
        <w:rPr>
          <w:b w:val="0"/>
        </w:rPr>
        <w:t>Die LAG Mosel bewertet das Projekt mit 48 Punkten.</w:t>
      </w:r>
    </w:p>
    <w:p w:rsidR="00EB5521" w:rsidRPr="00EB5521" w:rsidRDefault="00EB5521" w:rsidP="00EB5521">
      <w:pPr>
        <w:spacing w:after="0"/>
        <w:rPr>
          <w:b w:val="0"/>
        </w:rPr>
      </w:pPr>
    </w:p>
    <w:p w:rsidR="00EB5521" w:rsidRDefault="00EB5521" w:rsidP="00621B09">
      <w:pPr>
        <w:spacing w:after="0"/>
        <w:rPr>
          <w:b w:val="0"/>
        </w:rPr>
      </w:pPr>
    </w:p>
    <w:p w:rsidR="00EB5521" w:rsidRDefault="00EB5521" w:rsidP="00621B09">
      <w:pPr>
        <w:spacing w:after="0"/>
        <w:rPr>
          <w:b w:val="0"/>
        </w:rPr>
      </w:pPr>
    </w:p>
    <w:p w:rsidR="00621B09" w:rsidRDefault="00621B09" w:rsidP="00621B09">
      <w:pPr>
        <w:spacing w:after="0"/>
        <w:rPr>
          <w:b w:val="0"/>
        </w:rPr>
      </w:pPr>
    </w:p>
    <w:p w:rsidR="00621B09" w:rsidRPr="00153DB4" w:rsidRDefault="00621B09" w:rsidP="00621B09">
      <w:pPr>
        <w:spacing w:after="0"/>
        <w:rPr>
          <w:b w:val="0"/>
        </w:rPr>
      </w:pPr>
    </w:p>
    <w:sectPr w:rsidR="00621B09" w:rsidRPr="00153D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4"/>
    <w:rsid w:val="00126EC0"/>
    <w:rsid w:val="00153DB4"/>
    <w:rsid w:val="00447DBB"/>
    <w:rsid w:val="004E625F"/>
    <w:rsid w:val="00500C48"/>
    <w:rsid w:val="00567C81"/>
    <w:rsid w:val="00621B09"/>
    <w:rsid w:val="009B4718"/>
    <w:rsid w:val="009D37CF"/>
    <w:rsid w:val="00B46DEB"/>
    <w:rsid w:val="00EB5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E726"/>
  <w15:chartTrackingRefBased/>
  <w15:docId w15:val="{B0A5F6EF-2473-4457-880E-AAF2115A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 Alina</dc:creator>
  <cp:keywords/>
  <dc:description/>
  <cp:lastModifiedBy>Rass, Alina</cp:lastModifiedBy>
  <cp:revision>4</cp:revision>
  <dcterms:created xsi:type="dcterms:W3CDTF">2024-04-03T09:52:00Z</dcterms:created>
  <dcterms:modified xsi:type="dcterms:W3CDTF">2024-04-08T09:40:00Z</dcterms:modified>
</cp:coreProperties>
</file>