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6BC" w:rsidRPr="0085129F" w:rsidRDefault="002D76BC" w:rsidP="002D76BC">
      <w:pPr>
        <w:spacing w:line="360" w:lineRule="auto"/>
        <w:jc w:val="center"/>
        <w:rPr>
          <w:rFonts w:ascii="Arial" w:hAnsi="Arial"/>
          <w:b/>
          <w:sz w:val="36"/>
          <w:szCs w:val="36"/>
        </w:rPr>
      </w:pPr>
      <w:r w:rsidRPr="0085129F">
        <w:rPr>
          <w:rFonts w:ascii="Arial" w:hAnsi="Arial"/>
          <w:b/>
          <w:sz w:val="36"/>
          <w:szCs w:val="36"/>
        </w:rPr>
        <w:t>LAG Mosel</w:t>
      </w:r>
    </w:p>
    <w:p w:rsidR="002D76BC" w:rsidRDefault="002D76BC" w:rsidP="002D76BC">
      <w:pPr>
        <w:spacing w:line="360" w:lineRule="auto"/>
        <w:jc w:val="center"/>
        <w:rPr>
          <w:rFonts w:ascii="Arial" w:hAnsi="Arial"/>
          <w:b/>
          <w:sz w:val="36"/>
          <w:szCs w:val="36"/>
        </w:rPr>
      </w:pPr>
      <w:r w:rsidRPr="0085129F">
        <w:rPr>
          <w:rFonts w:ascii="Arial" w:hAnsi="Arial"/>
          <w:b/>
          <w:sz w:val="36"/>
          <w:szCs w:val="36"/>
        </w:rPr>
        <w:t>LEADER-Projekte</w:t>
      </w:r>
      <w:r>
        <w:rPr>
          <w:rFonts w:ascii="Arial" w:hAnsi="Arial"/>
          <w:b/>
          <w:sz w:val="36"/>
          <w:szCs w:val="36"/>
        </w:rPr>
        <w:t xml:space="preserve"> </w:t>
      </w:r>
      <w:r w:rsidRPr="0085129F">
        <w:rPr>
          <w:rFonts w:ascii="Arial" w:hAnsi="Arial"/>
          <w:b/>
          <w:sz w:val="36"/>
          <w:szCs w:val="36"/>
        </w:rPr>
        <w:t>der Förderperiode</w:t>
      </w:r>
      <w:r>
        <w:rPr>
          <w:rFonts w:ascii="Arial" w:hAnsi="Arial"/>
          <w:b/>
          <w:sz w:val="36"/>
          <w:szCs w:val="36"/>
        </w:rPr>
        <w:t xml:space="preserve"> </w:t>
      </w:r>
      <w:r w:rsidRPr="0085129F">
        <w:rPr>
          <w:rFonts w:ascii="Arial" w:hAnsi="Arial"/>
          <w:b/>
          <w:sz w:val="36"/>
          <w:szCs w:val="36"/>
        </w:rPr>
        <w:t>2007 – 2013</w:t>
      </w:r>
    </w:p>
    <w:p w:rsidR="002D76BC" w:rsidRPr="0085129F" w:rsidRDefault="002D76BC" w:rsidP="002D76BC">
      <w:pPr>
        <w:spacing w:line="360" w:lineRule="auto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Handlungsfeld IV</w:t>
      </w:r>
      <w:r>
        <w:rPr>
          <w:rFonts w:ascii="Arial" w:hAnsi="Arial"/>
          <w:b/>
          <w:sz w:val="36"/>
          <w:szCs w:val="36"/>
        </w:rPr>
        <w:t xml:space="preserve">: </w:t>
      </w:r>
      <w:proofErr w:type="spellStart"/>
      <w:r>
        <w:rPr>
          <w:rFonts w:ascii="Arial" w:hAnsi="Arial"/>
          <w:b/>
          <w:sz w:val="36"/>
          <w:szCs w:val="36"/>
        </w:rPr>
        <w:t>WeinKulturLandschaft</w:t>
      </w:r>
      <w:proofErr w:type="spellEnd"/>
      <w:r>
        <w:rPr>
          <w:rFonts w:ascii="Arial" w:hAnsi="Arial"/>
          <w:b/>
          <w:sz w:val="36"/>
          <w:szCs w:val="36"/>
        </w:rPr>
        <w:t xml:space="preserve"> Mosel</w:t>
      </w:r>
    </w:p>
    <w:p w:rsidR="002D76BC" w:rsidRDefault="002D76BC" w:rsidP="002D76BC"/>
    <w:p w:rsidR="00C4606C" w:rsidRPr="000B1690" w:rsidRDefault="00C4606C" w:rsidP="00C4606C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  <w:proofErr w:type="spellStart"/>
      <w:r w:rsidRPr="000B1690">
        <w:rPr>
          <w:rFonts w:ascii="Arial" w:hAnsi="Arial"/>
          <w:b/>
          <w:sz w:val="28"/>
          <w:szCs w:val="28"/>
        </w:rPr>
        <w:t>Terroir</w:t>
      </w:r>
      <w:proofErr w:type="spellEnd"/>
      <w:r w:rsidRPr="000B1690">
        <w:rPr>
          <w:rFonts w:ascii="Arial" w:hAnsi="Arial"/>
          <w:b/>
          <w:sz w:val="28"/>
          <w:szCs w:val="28"/>
        </w:rPr>
        <w:t xml:space="preserve"> Moselle (Vorbereitungsprojekt)</w:t>
      </w: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032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Lokale Aktionsgruppe Moselfranken</w:t>
      </w:r>
    </w:p>
    <w:p w:rsidR="00C4606C" w:rsidRPr="00F85FF0" w:rsidRDefault="00C4606C" w:rsidP="00C4606C">
      <w:pPr>
        <w:tabs>
          <w:tab w:val="left" w:pos="2127"/>
        </w:tabs>
        <w:spacing w:after="240" w:line="360" w:lineRule="auto"/>
        <w:jc w:val="both"/>
        <w:rPr>
          <w:rFonts w:ascii="Arial" w:hAnsi="Arial"/>
          <w:b/>
          <w:color w:val="auto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color w:val="auto"/>
          <w:sz w:val="22"/>
          <w:szCs w:val="22"/>
        </w:rPr>
        <w:t xml:space="preserve">gebietsübergreifende Zusammenarbeit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LAGn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Moselfranken, Mosel,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Miseler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land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(L), LAG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Pays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de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Terres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de Lorraine(F) 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2009 - 2010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10.000 €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Durchführung eines zeitlich eng befristeten transnationalen Vorbereitungsprojekts, um einem spät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ren transnationalen Großprojekt mit überschlägigen Kosten von 250.000 € den Weg zu bereiten.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Im Rahmen des Vorbereitungsprojekts sollen folgende Teilmaßnahmen des Innenmarketings real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siert werden:</w:t>
      </w:r>
    </w:p>
    <w:p w:rsidR="00C4606C" w:rsidRPr="00F85FF0" w:rsidRDefault="00C4606C" w:rsidP="00C4606C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Erstellung von Kartenmaterial zur Visualisierung des Projektgebiets</w:t>
      </w:r>
    </w:p>
    <w:p w:rsidR="00C4606C" w:rsidRPr="00F85FF0" w:rsidRDefault="00C4606C" w:rsidP="00C4606C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Durchführung je eines Startevents mit verbraucherorientierter Degustation von Weinen aus allen drei beteiligten Staaten: in Trier am 22. Januar 2010; anschl. in Luxemburg und in Lothringen</w:t>
      </w:r>
    </w:p>
    <w:p w:rsidR="00C4606C" w:rsidRPr="00F85FF0" w:rsidRDefault="00C4606C" w:rsidP="00C4606C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Gestaltung, Druck und Distribution eines Flyers (mehrsprachig) zur </w:t>
      </w:r>
      <w:smartTag w:uri="urn:schemas-microsoft-com:office:smarttags" w:element="PersonName">
        <w:r w:rsidRPr="00F85FF0">
          <w:rPr>
            <w:rFonts w:ascii="Arial" w:hAnsi="Arial"/>
            <w:sz w:val="22"/>
            <w:szCs w:val="22"/>
          </w:rPr>
          <w:t>Info</w:t>
        </w:r>
      </w:smartTag>
      <w:r w:rsidRPr="00F85FF0">
        <w:rPr>
          <w:rFonts w:ascii="Arial" w:hAnsi="Arial"/>
          <w:sz w:val="22"/>
          <w:szCs w:val="22"/>
        </w:rPr>
        <w:t>rmation über die Start-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vents und zur Motivation von Winzern, Weininstitutionen, Regionalentwicklern zur Einbringung in das Großprojekt</w:t>
      </w:r>
    </w:p>
    <w:p w:rsidR="00C4606C" w:rsidRPr="00F85FF0" w:rsidRDefault="00C4606C" w:rsidP="00C4606C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Gestaltung und Herstellung von Veranstaltungsausstattungen /z. B. </w:t>
      </w:r>
      <w:proofErr w:type="spellStart"/>
      <w:r w:rsidRPr="00F85FF0">
        <w:rPr>
          <w:rFonts w:ascii="Arial" w:hAnsi="Arial"/>
          <w:sz w:val="22"/>
          <w:szCs w:val="22"/>
        </w:rPr>
        <w:t>Rollup</w:t>
      </w:r>
      <w:proofErr w:type="spellEnd"/>
      <w:r w:rsidRPr="00F85FF0">
        <w:rPr>
          <w:rFonts w:ascii="Arial" w:hAnsi="Arial"/>
          <w:sz w:val="22"/>
          <w:szCs w:val="22"/>
        </w:rPr>
        <w:t>-Displays) zur Aussta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tung der Weinpräsentationen bei den Startevents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lastRenderedPageBreak/>
        <w:t xml:space="preserve">Definition des späteren transnationalen Großprojekts durch </w:t>
      </w:r>
      <w:proofErr w:type="spellStart"/>
      <w:r w:rsidRPr="00F85FF0">
        <w:rPr>
          <w:rFonts w:ascii="Arial" w:hAnsi="Arial"/>
          <w:sz w:val="22"/>
          <w:szCs w:val="22"/>
        </w:rPr>
        <w:t>konsensuale</w:t>
      </w:r>
      <w:proofErr w:type="spellEnd"/>
      <w:r w:rsidRPr="00F85FF0">
        <w:rPr>
          <w:rFonts w:ascii="Arial" w:hAnsi="Arial"/>
          <w:sz w:val="22"/>
          <w:szCs w:val="22"/>
        </w:rPr>
        <w:t xml:space="preserve"> Festlegung der Zielsetzu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gen, der Zielgruppen, der Maßnahmen, des Kosten- und Finanzierungsrahmens, der zeitlichen Arbeitsschri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te usw..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Dabei können und sollen in thematische Arbeitskreise auch externe Sachverständige und themat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sche Fachleute einbezogen werden.</w:t>
      </w: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C4606C" w:rsidRPr="000B1690" w:rsidRDefault="00C4606C" w:rsidP="00C4606C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  <w:proofErr w:type="spellStart"/>
      <w:r w:rsidRPr="000B1690">
        <w:rPr>
          <w:rFonts w:ascii="Arial" w:hAnsi="Arial"/>
          <w:b/>
          <w:sz w:val="28"/>
          <w:szCs w:val="28"/>
        </w:rPr>
        <w:lastRenderedPageBreak/>
        <w:t>Terroir</w:t>
      </w:r>
      <w:proofErr w:type="spellEnd"/>
      <w:r w:rsidRPr="000B1690">
        <w:rPr>
          <w:rFonts w:ascii="Arial" w:hAnsi="Arial"/>
          <w:b/>
          <w:sz w:val="28"/>
          <w:szCs w:val="28"/>
        </w:rPr>
        <w:t xml:space="preserve"> Moselle (Hauptprojekt)</w:t>
      </w: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033</w:t>
      </w:r>
    </w:p>
    <w:p w:rsidR="00C4606C" w:rsidRPr="00F85FF0" w:rsidRDefault="00C4606C" w:rsidP="00C4606C">
      <w:pPr>
        <w:tabs>
          <w:tab w:val="left" w:pos="2127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Landkreis Trier-Saarburg</w:t>
      </w:r>
      <w:r w:rsidRPr="00F85FF0">
        <w:rPr>
          <w:rFonts w:ascii="Arial" w:hAnsi="Arial"/>
          <w:b/>
          <w:sz w:val="22"/>
          <w:szCs w:val="22"/>
        </w:rPr>
        <w:br/>
      </w:r>
      <w:r w:rsidRPr="00F85FF0">
        <w:rPr>
          <w:rFonts w:ascii="Arial" w:hAnsi="Arial"/>
          <w:b/>
          <w:sz w:val="22"/>
          <w:szCs w:val="22"/>
        </w:rPr>
        <w:tab/>
      </w:r>
    </w:p>
    <w:p w:rsidR="00C4606C" w:rsidRPr="00F85FF0" w:rsidRDefault="00C4606C" w:rsidP="00C4606C">
      <w:pPr>
        <w:tabs>
          <w:tab w:val="left" w:pos="2127"/>
        </w:tabs>
        <w:spacing w:after="240" w:line="360" w:lineRule="auto"/>
        <w:jc w:val="both"/>
        <w:rPr>
          <w:rFonts w:ascii="Arial" w:hAnsi="Arial"/>
          <w:b/>
          <w:color w:val="auto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color w:val="auto"/>
          <w:sz w:val="22"/>
          <w:szCs w:val="22"/>
        </w:rPr>
        <w:t xml:space="preserve">gebietsübergreifende Zusammenarbeit,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LAGn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Mosel, Moselfranken, </w:t>
      </w:r>
      <w:r w:rsidRPr="00F85FF0">
        <w:rPr>
          <w:rFonts w:ascii="Arial" w:hAnsi="Arial"/>
          <w:b/>
          <w:color w:val="auto"/>
          <w:sz w:val="22"/>
          <w:szCs w:val="22"/>
        </w:rPr>
        <w:br/>
      </w:r>
      <w:r w:rsidRPr="00F85FF0">
        <w:rPr>
          <w:rFonts w:ascii="Arial" w:hAnsi="Arial"/>
          <w:b/>
          <w:color w:val="auto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Miselerland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(L),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Pays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de </w:t>
      </w:r>
      <w:proofErr w:type="spellStart"/>
      <w:r w:rsidRPr="00F85FF0">
        <w:rPr>
          <w:rFonts w:ascii="Arial" w:hAnsi="Arial"/>
          <w:b/>
          <w:color w:val="auto"/>
          <w:sz w:val="22"/>
          <w:szCs w:val="22"/>
        </w:rPr>
        <w:t>Terres</w:t>
      </w:r>
      <w:proofErr w:type="spellEnd"/>
      <w:r w:rsidRPr="00F85FF0">
        <w:rPr>
          <w:rFonts w:ascii="Arial" w:hAnsi="Arial"/>
          <w:b/>
          <w:color w:val="auto"/>
          <w:sz w:val="22"/>
          <w:szCs w:val="22"/>
        </w:rPr>
        <w:t xml:space="preserve"> de Lorraine (F) und ILE-LAG Saar-Obermosel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2011 – 2013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250.000 €</w:t>
      </w:r>
    </w:p>
    <w:p w:rsidR="00C4606C" w:rsidRPr="00F85FF0" w:rsidRDefault="00C4606C" w:rsidP="00C4606C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C4606C" w:rsidRPr="00F85FF0" w:rsidRDefault="00C4606C" w:rsidP="00C4606C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Das Projekt „</w:t>
      </w:r>
      <w:proofErr w:type="spellStart"/>
      <w:r w:rsidRPr="00F85FF0">
        <w:rPr>
          <w:rFonts w:ascii="Arial" w:hAnsi="Arial"/>
          <w:sz w:val="22"/>
          <w:szCs w:val="22"/>
        </w:rPr>
        <w:t>Terroir</w:t>
      </w:r>
      <w:proofErr w:type="spellEnd"/>
      <w:r w:rsidRPr="00F85FF0">
        <w:rPr>
          <w:rFonts w:ascii="Arial" w:hAnsi="Arial"/>
          <w:sz w:val="22"/>
          <w:szCs w:val="22"/>
        </w:rPr>
        <w:t xml:space="preserve"> Mosel“ gliedert sich in vier Hauptachsen:</w:t>
      </w:r>
    </w:p>
    <w:p w:rsidR="00C4606C" w:rsidRPr="00F85FF0" w:rsidRDefault="00C4606C" w:rsidP="00C4606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70"/>
        </w:tabs>
        <w:overflowPunct/>
        <w:autoSpaceDE/>
        <w:autoSpaceDN/>
        <w:adjustRightInd/>
        <w:spacing w:line="360" w:lineRule="auto"/>
        <w:ind w:left="470" w:hanging="470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Grundlagenermittlung (Datensammlung u. Datenauswertung in Arbeitsgruppen)</w:t>
      </w:r>
    </w:p>
    <w:p w:rsidR="00C4606C" w:rsidRPr="00F85FF0" w:rsidRDefault="00C4606C" w:rsidP="00C4606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70"/>
        </w:tabs>
        <w:overflowPunct/>
        <w:autoSpaceDE/>
        <w:autoSpaceDN/>
        <w:adjustRightInd/>
        <w:spacing w:line="360" w:lineRule="auto"/>
        <w:ind w:left="470" w:hanging="470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Definitive strategische Orientierung &amp; Zielgruppendefinition </w:t>
      </w:r>
    </w:p>
    <w:p w:rsidR="00C4606C" w:rsidRPr="00F85FF0" w:rsidRDefault="00C4606C" w:rsidP="00C4606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70"/>
        </w:tabs>
        <w:overflowPunct/>
        <w:autoSpaceDE/>
        <w:autoSpaceDN/>
        <w:adjustRightInd/>
        <w:spacing w:line="360" w:lineRule="auto"/>
        <w:ind w:left="470" w:hanging="470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Erarbeitung eines Kommunikationskonzeptes (Ausarbeitung des Profils, Marketingstrategie, M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dienauswahl, Aktions</w:t>
      </w:r>
      <w:r w:rsidRPr="00F85FF0">
        <w:rPr>
          <w:rFonts w:ascii="Arial" w:hAnsi="Arial"/>
          <w:sz w:val="22"/>
          <w:szCs w:val="22"/>
        </w:rPr>
        <w:softHyphen/>
        <w:t>programm)</w:t>
      </w:r>
    </w:p>
    <w:p w:rsidR="00C4606C" w:rsidRPr="00F85FF0" w:rsidRDefault="00C4606C" w:rsidP="00C4606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70"/>
        </w:tabs>
        <w:overflowPunct/>
        <w:autoSpaceDE/>
        <w:autoSpaceDN/>
        <w:adjustRightInd/>
        <w:spacing w:line="360" w:lineRule="auto"/>
        <w:ind w:left="470" w:hanging="470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Umsetzung des Kommunikationskonzeptes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In drei Arbeitsgruppen (AG Geologie, Boden und Klima; AG Weinbau und Önologie; AG soziokult</w:t>
      </w:r>
      <w:r w:rsidRPr="00F85FF0">
        <w:rPr>
          <w:rFonts w:ascii="Arial" w:hAnsi="Arial"/>
          <w:sz w:val="22"/>
          <w:szCs w:val="22"/>
        </w:rPr>
        <w:t>u</w:t>
      </w:r>
      <w:r w:rsidRPr="00F85FF0">
        <w:rPr>
          <w:rFonts w:ascii="Arial" w:hAnsi="Arial"/>
          <w:sz w:val="22"/>
          <w:szCs w:val="22"/>
        </w:rPr>
        <w:t xml:space="preserve">relle Aspekte, Geschichte, Architektur, Kunst, Gastronomie, </w:t>
      </w:r>
      <w:proofErr w:type="spellStart"/>
      <w:r w:rsidRPr="00F85FF0">
        <w:rPr>
          <w:rFonts w:ascii="Arial" w:hAnsi="Arial"/>
          <w:sz w:val="22"/>
          <w:szCs w:val="22"/>
        </w:rPr>
        <w:t>Oenotourismus</w:t>
      </w:r>
      <w:proofErr w:type="spellEnd"/>
      <w:r w:rsidRPr="00F85FF0">
        <w:rPr>
          <w:rFonts w:ascii="Arial" w:hAnsi="Arial"/>
          <w:sz w:val="22"/>
          <w:szCs w:val="22"/>
        </w:rPr>
        <w:t>) und einer Steuerung</w:t>
      </w:r>
      <w:r w:rsidRPr="00F85FF0">
        <w:rPr>
          <w:rFonts w:ascii="Arial" w:hAnsi="Arial"/>
          <w:sz w:val="22"/>
          <w:szCs w:val="22"/>
        </w:rPr>
        <w:t>s</w:t>
      </w:r>
      <w:r w:rsidRPr="00F85FF0">
        <w:rPr>
          <w:rFonts w:ascii="Arial" w:hAnsi="Arial"/>
          <w:sz w:val="22"/>
          <w:szCs w:val="22"/>
        </w:rPr>
        <w:t>gruppe sollen die gemeinsamen Kommunikationsinhalte festgelegt und für diverse Kommunikationsmittel au</w:t>
      </w:r>
      <w:r w:rsidRPr="00F85FF0">
        <w:rPr>
          <w:rFonts w:ascii="Arial" w:hAnsi="Arial"/>
          <w:sz w:val="22"/>
          <w:szCs w:val="22"/>
        </w:rPr>
        <w:t>f</w:t>
      </w:r>
      <w:r w:rsidRPr="00F85FF0">
        <w:rPr>
          <w:rFonts w:ascii="Arial" w:hAnsi="Arial"/>
          <w:sz w:val="22"/>
          <w:szCs w:val="22"/>
        </w:rPr>
        <w:t xml:space="preserve">gearbeitet werden 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Ggf. soll eine wissenschaftliche Begleitung durch Forschungsinstitute bzw. externe Spezialisten g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währleistet werden.</w:t>
      </w: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</w:p>
    <w:p w:rsidR="00C4606C" w:rsidRPr="00F85FF0" w:rsidRDefault="00C4606C" w:rsidP="00C46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Wichtiger Bestandteil des Projektes ist eine begleitende Öffentlichkeitsarbeit, um ein B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wusstsein für das transnationale Projekt in den Teilregionen zu schaffen und ggf. um weitere regionale Mi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streiter zu gewinnen bzw. brachliegendes Humankapital zu akquirieren. Deshalb soll, quasi als Start der Öffen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lichkeitsarbeit zum Jahresbeginn 2010 anlässlich des Moselweinforums in Trier, eine öffentliche Vo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stellung des Projektes und ein erstes Auswahltreffen potentieller Arbeitsgruppenmitglieder, E</w:t>
      </w:r>
      <w:r w:rsidRPr="00F85FF0">
        <w:rPr>
          <w:rFonts w:ascii="Arial" w:hAnsi="Arial"/>
          <w:sz w:val="22"/>
          <w:szCs w:val="22"/>
        </w:rPr>
        <w:t>x</w:t>
      </w:r>
      <w:r w:rsidRPr="00F85FF0">
        <w:rPr>
          <w:rFonts w:ascii="Arial" w:hAnsi="Arial"/>
          <w:sz w:val="22"/>
          <w:szCs w:val="22"/>
        </w:rPr>
        <w:t>perten und wi</w:t>
      </w:r>
      <w:r w:rsidRPr="00F85FF0">
        <w:rPr>
          <w:rFonts w:ascii="Arial" w:hAnsi="Arial"/>
          <w:sz w:val="22"/>
          <w:szCs w:val="22"/>
        </w:rPr>
        <w:t>s</w:t>
      </w:r>
      <w:r w:rsidRPr="00F85FF0">
        <w:rPr>
          <w:rFonts w:ascii="Arial" w:hAnsi="Arial"/>
          <w:sz w:val="22"/>
          <w:szCs w:val="22"/>
        </w:rPr>
        <w:t xml:space="preserve">senschaftlicher </w:t>
      </w:r>
      <w:r w:rsidRPr="00F85FF0">
        <w:rPr>
          <w:rFonts w:ascii="Arial" w:hAnsi="Arial"/>
          <w:sz w:val="22"/>
          <w:szCs w:val="22"/>
        </w:rPr>
        <w:lastRenderedPageBreak/>
        <w:t xml:space="preserve">Begleiter stattfinden. Zeitgleich sollen ab diesem Fixpunkt ein erster Flyer und eine Homepage über das Projekt informieren. Danach sollen noch 2 Auftaktveranstaltungen in </w:t>
      </w:r>
      <w:proofErr w:type="spellStart"/>
      <w:r w:rsidRPr="00F85FF0">
        <w:rPr>
          <w:rFonts w:ascii="Arial" w:hAnsi="Arial"/>
          <w:sz w:val="22"/>
          <w:szCs w:val="22"/>
        </w:rPr>
        <w:t>Toul</w:t>
      </w:r>
      <w:proofErr w:type="spellEnd"/>
      <w:r w:rsidRPr="00F85FF0">
        <w:rPr>
          <w:rFonts w:ascii="Arial" w:hAnsi="Arial"/>
          <w:sz w:val="22"/>
          <w:szCs w:val="22"/>
        </w:rPr>
        <w:t xml:space="preserve"> und </w:t>
      </w:r>
      <w:proofErr w:type="spellStart"/>
      <w:r w:rsidRPr="00F85FF0">
        <w:rPr>
          <w:rFonts w:ascii="Arial" w:hAnsi="Arial"/>
          <w:sz w:val="22"/>
          <w:szCs w:val="22"/>
        </w:rPr>
        <w:t>Gr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venmacher</w:t>
      </w:r>
      <w:proofErr w:type="spellEnd"/>
      <w:r w:rsidRPr="00F85FF0">
        <w:rPr>
          <w:rFonts w:ascii="Arial" w:hAnsi="Arial"/>
          <w:sz w:val="22"/>
          <w:szCs w:val="22"/>
        </w:rPr>
        <w:t xml:space="preserve"> stattfinden.</w:t>
      </w: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bCs/>
          <w:kern w:val="28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27411A" w:rsidRPr="00F85FF0" w:rsidRDefault="0027411A" w:rsidP="0027411A">
      <w:pPr>
        <w:pStyle w:val="berschrift1"/>
        <w:tabs>
          <w:tab w:val="left" w:pos="5954"/>
        </w:tabs>
        <w:spacing w:after="0" w:line="360" w:lineRule="auto"/>
        <w:jc w:val="both"/>
        <w:rPr>
          <w:rFonts w:ascii="Arial" w:hAnsi="Arial"/>
          <w:b w:val="0"/>
          <w:sz w:val="22"/>
          <w:szCs w:val="22"/>
        </w:rPr>
      </w:pPr>
      <w:r w:rsidRPr="000B1690">
        <w:rPr>
          <w:rFonts w:ascii="Arial" w:hAnsi="Arial"/>
          <w:sz w:val="28"/>
          <w:szCs w:val="28"/>
        </w:rPr>
        <w:lastRenderedPageBreak/>
        <w:t xml:space="preserve">Alter Bahnhof </w:t>
      </w:r>
      <w:proofErr w:type="spellStart"/>
      <w:r w:rsidRPr="000B1690">
        <w:rPr>
          <w:rFonts w:ascii="Arial" w:hAnsi="Arial"/>
          <w:sz w:val="28"/>
          <w:szCs w:val="28"/>
        </w:rPr>
        <w:t>Trittenheim</w:t>
      </w:r>
      <w:proofErr w:type="spellEnd"/>
      <w:r w:rsidRPr="000B1690">
        <w:rPr>
          <w:rFonts w:ascii="Arial" w:hAnsi="Arial"/>
          <w:sz w:val="28"/>
          <w:szCs w:val="28"/>
        </w:rPr>
        <w:t xml:space="preserve"> – Vinothek für Radtouristen</w:t>
      </w:r>
      <w:r w:rsidRPr="00F85FF0">
        <w:rPr>
          <w:rFonts w:ascii="Arial" w:hAnsi="Arial"/>
          <w:sz w:val="22"/>
          <w:szCs w:val="22"/>
        </w:rPr>
        <w:br/>
      </w:r>
      <w:r w:rsidRPr="00F85FF0">
        <w:rPr>
          <w:rFonts w:ascii="Arial" w:hAnsi="Arial"/>
          <w:b w:val="0"/>
          <w:sz w:val="22"/>
          <w:szCs w:val="22"/>
        </w:rPr>
        <w:t>Pr</w:t>
      </w:r>
      <w:r w:rsidRPr="00F85FF0">
        <w:rPr>
          <w:rFonts w:ascii="Arial" w:hAnsi="Arial"/>
          <w:b w:val="0"/>
          <w:sz w:val="22"/>
          <w:szCs w:val="22"/>
        </w:rPr>
        <w:t>o</w:t>
      </w:r>
      <w:r w:rsidRPr="00F85FF0">
        <w:rPr>
          <w:rFonts w:ascii="Arial" w:hAnsi="Arial"/>
          <w:b w:val="0"/>
          <w:sz w:val="22"/>
          <w:szCs w:val="22"/>
        </w:rPr>
        <w:t>jekt-Nr. 119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after="240" w:line="360" w:lineRule="auto"/>
        <w:ind w:left="2124" w:hanging="2124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Christa Jüngling</w:t>
      </w: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sz w:val="22"/>
          <w:szCs w:val="22"/>
        </w:rPr>
        <w:t>Trittenheim</w:t>
      </w:r>
      <w:proofErr w:type="spellEnd"/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2010 - 2013</w:t>
      </w: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321.300 €</w:t>
      </w:r>
    </w:p>
    <w:p w:rsidR="0027411A" w:rsidRPr="00F85FF0" w:rsidRDefault="0027411A" w:rsidP="0027411A">
      <w:pPr>
        <w:tabs>
          <w:tab w:val="left" w:pos="2127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b/>
          <w:sz w:val="22"/>
          <w:szCs w:val="22"/>
        </w:rPr>
        <w:tab/>
        <w:t>abgeschlossen</w:t>
      </w:r>
    </w:p>
    <w:p w:rsidR="0027411A" w:rsidRPr="00F85FF0" w:rsidRDefault="0027411A" w:rsidP="0027411A">
      <w:pPr>
        <w:pStyle w:val="berschrift1"/>
        <w:tabs>
          <w:tab w:val="left" w:pos="5954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Projektbeschreibung:</w:t>
      </w:r>
    </w:p>
    <w:p w:rsidR="0027411A" w:rsidRPr="00F85FF0" w:rsidRDefault="0027411A" w:rsidP="0027411A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4"/>
        </w:tabs>
        <w:spacing w:line="360" w:lineRule="auto"/>
        <w:jc w:val="both"/>
        <w:rPr>
          <w:rFonts w:ascii="Arial" w:hAnsi="Arial"/>
          <w:b w:val="0"/>
          <w:sz w:val="22"/>
          <w:szCs w:val="22"/>
        </w:rPr>
      </w:pPr>
      <w:r w:rsidRPr="00F85FF0">
        <w:rPr>
          <w:rFonts w:ascii="Arial" w:hAnsi="Arial"/>
          <w:b w:val="0"/>
          <w:sz w:val="22"/>
          <w:szCs w:val="22"/>
        </w:rPr>
        <w:t xml:space="preserve">Der alte Moselbahnhof </w:t>
      </w:r>
      <w:proofErr w:type="spellStart"/>
      <w:r w:rsidRPr="00F85FF0">
        <w:rPr>
          <w:rFonts w:ascii="Arial" w:hAnsi="Arial"/>
          <w:b w:val="0"/>
          <w:sz w:val="22"/>
          <w:szCs w:val="22"/>
        </w:rPr>
        <w:t>Trittenheim</w:t>
      </w:r>
      <w:proofErr w:type="spellEnd"/>
      <w:r w:rsidRPr="00F85FF0">
        <w:rPr>
          <w:rFonts w:ascii="Arial" w:hAnsi="Arial"/>
          <w:b w:val="0"/>
          <w:sz w:val="22"/>
          <w:szCs w:val="22"/>
        </w:rPr>
        <w:t xml:space="preserve"> liegt auf der dem Ort gegenüberliegenden Moselseite direkt am überregionalen Moselradweg, der von </w:t>
      </w:r>
      <w:proofErr w:type="spellStart"/>
      <w:r w:rsidRPr="00F85FF0">
        <w:rPr>
          <w:rFonts w:ascii="Arial" w:hAnsi="Arial"/>
          <w:b w:val="0"/>
          <w:sz w:val="22"/>
          <w:szCs w:val="22"/>
        </w:rPr>
        <w:t>Thionville</w:t>
      </w:r>
      <w:proofErr w:type="spellEnd"/>
      <w:r w:rsidRPr="00F85FF0">
        <w:rPr>
          <w:rFonts w:ascii="Arial" w:hAnsi="Arial"/>
          <w:b w:val="0"/>
          <w:sz w:val="22"/>
          <w:szCs w:val="22"/>
        </w:rPr>
        <w:t xml:space="preserve"> in Frankreich bis Koblenz führt. Das Gebäude ist seit einigen Jahren nicht mehr b</w:t>
      </w:r>
      <w:r w:rsidRPr="00F85FF0">
        <w:rPr>
          <w:rFonts w:ascii="Arial" w:hAnsi="Arial"/>
          <w:b w:val="0"/>
          <w:sz w:val="22"/>
          <w:szCs w:val="22"/>
        </w:rPr>
        <w:t>e</w:t>
      </w:r>
      <w:r w:rsidRPr="00F85FF0">
        <w:rPr>
          <w:rFonts w:ascii="Arial" w:hAnsi="Arial"/>
          <w:b w:val="0"/>
          <w:sz w:val="22"/>
          <w:szCs w:val="22"/>
        </w:rPr>
        <w:t>wohnt.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In unmittelbarer Nähe führt der Römersteig am alten Moselbahnhof vorbei.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Damit sind die Voraussetzungen für eine hohe Frequenz von Touristen und Naherholungssuche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den gegeben.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Das Planungskonzept sieht vor:</w:t>
      </w:r>
    </w:p>
    <w:p w:rsidR="0027411A" w:rsidRPr="00F85FF0" w:rsidRDefault="0027411A" w:rsidP="0027411A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Sanierung der alten Bausubstanz und geringfügige Erweiterung der Gebäude</w:t>
      </w:r>
    </w:p>
    <w:p w:rsidR="0027411A" w:rsidRPr="00F85FF0" w:rsidRDefault="0027411A" w:rsidP="0027411A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Errichtung einer Vinothek für den Fahrrad-Touristen</w:t>
      </w:r>
    </w:p>
    <w:p w:rsidR="0027411A" w:rsidRPr="00F85FF0" w:rsidRDefault="0027411A" w:rsidP="0027411A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Vermarktung regionaler Produkte</w:t>
      </w:r>
    </w:p>
    <w:p w:rsidR="0027411A" w:rsidRPr="00F85FF0" w:rsidRDefault="0027411A" w:rsidP="0027411A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Tagesgastronomie</w:t>
      </w:r>
    </w:p>
    <w:p w:rsidR="0027411A" w:rsidRPr="00F85FF0" w:rsidRDefault="0027411A" w:rsidP="0027411A">
      <w:pPr>
        <w:pStyle w:val="berschrift1"/>
        <w:keepNext w:val="0"/>
        <w:tabs>
          <w:tab w:val="left" w:pos="5954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bCs/>
          <w:kern w:val="28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27411A" w:rsidRPr="000B1690" w:rsidRDefault="0027411A" w:rsidP="0027411A">
      <w:pPr>
        <w:pStyle w:val="berschrift1"/>
        <w:tabs>
          <w:tab w:val="left" w:pos="5954"/>
        </w:tabs>
        <w:spacing w:line="360" w:lineRule="auto"/>
        <w:jc w:val="both"/>
        <w:rPr>
          <w:rFonts w:ascii="Arial" w:hAnsi="Arial"/>
          <w:sz w:val="28"/>
          <w:szCs w:val="28"/>
        </w:rPr>
      </w:pPr>
      <w:r w:rsidRPr="000B1690">
        <w:rPr>
          <w:rFonts w:ascii="Arial" w:hAnsi="Arial"/>
          <w:sz w:val="28"/>
          <w:szCs w:val="28"/>
        </w:rPr>
        <w:lastRenderedPageBreak/>
        <w:t>Weinlehrpfad Siebenborn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121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Projektträger: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Herr Franz Melsheimer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Projektort:</w:t>
      </w:r>
      <w:r w:rsidRPr="00F85FF0">
        <w:rPr>
          <w:rFonts w:ascii="Arial" w:hAnsi="Arial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sz w:val="22"/>
          <w:szCs w:val="22"/>
        </w:rPr>
        <w:t>Maring-Noviand</w:t>
      </w:r>
      <w:proofErr w:type="spellEnd"/>
      <w:r w:rsidRPr="00F85FF0">
        <w:rPr>
          <w:rFonts w:ascii="Arial" w:hAnsi="Arial"/>
          <w:sz w:val="22"/>
          <w:szCs w:val="22"/>
        </w:rPr>
        <w:t xml:space="preserve">, </w:t>
      </w:r>
      <w:r w:rsidRPr="00F85FF0">
        <w:rPr>
          <w:rFonts w:ascii="Arial" w:hAnsi="Arial"/>
          <w:b/>
          <w:sz w:val="22"/>
          <w:szCs w:val="22"/>
        </w:rPr>
        <w:t>Siebenborn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Projektlaufzeit: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2010-2012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Projektkosten: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28.250  €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br/>
        <w:t>Projektbeschreibung: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Mit diesem Projekt wird ein ganzheitliches Bild (dreisprachig) über die Weinkulturlandschaft Mosel vermittelt. Es handelt sich um einen Weinlehrweg, der direkten Zugang zum Mosel-Maare-Radwanderweg hat. Er nimmt seinen Anfang durch den Klosterweinberg in Siebenborn, dort we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 xml:space="preserve">den dem Besucher einzigartig viele verschiedene </w:t>
      </w:r>
      <w:proofErr w:type="spellStart"/>
      <w:r w:rsidRPr="00F85FF0">
        <w:rPr>
          <w:rFonts w:ascii="Arial" w:hAnsi="Arial"/>
          <w:sz w:val="22"/>
          <w:szCs w:val="22"/>
        </w:rPr>
        <w:t>Reberziehungen</w:t>
      </w:r>
      <w:proofErr w:type="spellEnd"/>
      <w:r w:rsidRPr="00F85FF0">
        <w:rPr>
          <w:rFonts w:ascii="Arial" w:hAnsi="Arial"/>
          <w:sz w:val="22"/>
          <w:szCs w:val="22"/>
        </w:rPr>
        <w:t xml:space="preserve"> vorgestellt (ca. 10). Die Arbeit im 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berg wird näher gebracht und auch das Thema Steilhang wird in Szene gesetzt. Der Klosterwei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berg mit seinen </w:t>
      </w:r>
      <w:proofErr w:type="spellStart"/>
      <w:r w:rsidRPr="00F85FF0">
        <w:rPr>
          <w:rFonts w:ascii="Arial" w:hAnsi="Arial"/>
          <w:sz w:val="22"/>
          <w:szCs w:val="22"/>
        </w:rPr>
        <w:t>Reberziehungen</w:t>
      </w:r>
      <w:proofErr w:type="spellEnd"/>
      <w:r w:rsidRPr="00F85FF0">
        <w:rPr>
          <w:rFonts w:ascii="Arial" w:hAnsi="Arial"/>
          <w:sz w:val="22"/>
          <w:szCs w:val="22"/>
        </w:rPr>
        <w:t xml:space="preserve">, dient ebenso der Weinbauschule </w:t>
      </w:r>
      <w:proofErr w:type="spellStart"/>
      <w:r w:rsidRPr="00F85FF0">
        <w:rPr>
          <w:rFonts w:ascii="Arial" w:hAnsi="Arial"/>
          <w:sz w:val="22"/>
          <w:szCs w:val="22"/>
        </w:rPr>
        <w:t>Bernkastel</w:t>
      </w:r>
      <w:proofErr w:type="spellEnd"/>
      <w:r w:rsidRPr="00F85FF0">
        <w:rPr>
          <w:rFonts w:ascii="Arial" w:hAnsi="Arial"/>
          <w:sz w:val="22"/>
          <w:szCs w:val="22"/>
        </w:rPr>
        <w:t xml:space="preserve"> als „Demonstrationswei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berg“ für die Schüler.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Weiterhin führt der Weg durch einen ehemaligen Kellereingang der Zisterziensermönche in den älte</w:t>
      </w:r>
      <w:r w:rsidRPr="00F85FF0">
        <w:rPr>
          <w:rFonts w:ascii="Arial" w:hAnsi="Arial"/>
          <w:sz w:val="22"/>
          <w:szCs w:val="22"/>
        </w:rPr>
        <w:t>s</w:t>
      </w:r>
      <w:r w:rsidRPr="00F85FF0">
        <w:rPr>
          <w:rFonts w:ascii="Arial" w:hAnsi="Arial"/>
          <w:sz w:val="22"/>
          <w:szCs w:val="22"/>
        </w:rPr>
        <w:t>ten Weinkeller der Region. Dieser dient als „Museum“ von der Verarbeitung der Trauben bis hin zum fertigen Wein. Ebenso erzählt er die Geschichte des seit 1157 bestehenden Klosterhof Siebe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borns.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Im nächsten Schritt erreicht der Besucher den ehemaligen Klosterhof und wird dort anhand einer kle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nen Demonstrationsbegrünung über ein sinnvolles Bodenmanagement im 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bau aufgeklärt, wie es im biologischen Weinbau üblich ist. Im ehemaligen Kelterhaus kann eine alte Doppelkorbpresse b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sichtigt werden, um den Gesamtprozess der Weinbereitung zu ergänzen. Jetzt lädt eine Weinprobe d</w:t>
      </w:r>
      <w:r w:rsidRPr="00F85FF0">
        <w:rPr>
          <w:rFonts w:ascii="Arial" w:hAnsi="Arial"/>
          <w:sz w:val="22"/>
          <w:szCs w:val="22"/>
        </w:rPr>
        <w:t>a</w:t>
      </w:r>
      <w:r w:rsidRPr="00F85FF0">
        <w:rPr>
          <w:rFonts w:ascii="Arial" w:hAnsi="Arial"/>
          <w:sz w:val="22"/>
          <w:szCs w:val="22"/>
        </w:rPr>
        <w:t xml:space="preserve">zu ein, das regionale Produkt Wein mit seinen ganzen Vorzügen kennen zu lernen.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Nach dieser kleinen Erholung geht es entlang der alten „Schwedenmauer“ vor den Hof. Dort befi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den sich auf Abstand, aber gut sichtbar, Bienenvölker. Über deren Aufgabe in der Kulturlandschaft wird aufgeklärt und in Zusammenhang mit den Begrünungen der 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berge gebracht.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lastRenderedPageBreak/>
        <w:t xml:space="preserve">Von hier gibt es die Möglichkeit den Weg zurück um den Klosterhof </w:t>
      </w:r>
      <w:proofErr w:type="spellStart"/>
      <w:r w:rsidRPr="00F85FF0">
        <w:rPr>
          <w:rFonts w:ascii="Arial" w:hAnsi="Arial"/>
          <w:sz w:val="22"/>
          <w:szCs w:val="22"/>
        </w:rPr>
        <w:t>zufolgen</w:t>
      </w:r>
      <w:proofErr w:type="spellEnd"/>
      <w:r w:rsidRPr="00F85FF0">
        <w:rPr>
          <w:rFonts w:ascii="Arial" w:hAnsi="Arial"/>
          <w:sz w:val="22"/>
          <w:szCs w:val="22"/>
        </w:rPr>
        <w:t xml:space="preserve">, oder den Weg mit einer ausgedehnten Wanderung durch die Weinberge zu vollenden.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In den Weinbergen gibt es einen interessant angelegten Weinberg von dem aus man in das Ursprungstal der Mosel sieht. Hier sollen einige Bäume gepflanzt und eine Sitzgelegenheit gebaut we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 xml:space="preserve">den, die zum Verweilen und </w:t>
      </w:r>
      <w:smartTag w:uri="urn:schemas-microsoft-com:office:smarttags" w:element="PersonName">
        <w:r w:rsidRPr="00F85FF0">
          <w:rPr>
            <w:rFonts w:ascii="Arial" w:hAnsi="Arial"/>
            <w:sz w:val="22"/>
            <w:szCs w:val="22"/>
          </w:rPr>
          <w:t>Info</w:t>
        </w:r>
      </w:smartTag>
      <w:r w:rsidRPr="00F85FF0">
        <w:rPr>
          <w:rFonts w:ascii="Arial" w:hAnsi="Arial"/>
          <w:sz w:val="22"/>
          <w:szCs w:val="22"/>
        </w:rPr>
        <w:t>rmieren einladen. Weiter geht es zur „Blumenwiese“, die auf einer ehemaligen Br</w:t>
      </w:r>
      <w:r w:rsidRPr="00F85FF0">
        <w:rPr>
          <w:rFonts w:ascii="Arial" w:hAnsi="Arial"/>
          <w:sz w:val="22"/>
          <w:szCs w:val="22"/>
        </w:rPr>
        <w:t>a</w:t>
      </w:r>
      <w:r w:rsidRPr="00F85FF0">
        <w:rPr>
          <w:rFonts w:ascii="Arial" w:hAnsi="Arial"/>
          <w:sz w:val="22"/>
          <w:szCs w:val="22"/>
        </w:rPr>
        <w:t>che eingesät wird und den Lebensraum von vielen Kleintieren und vor allem Insekten wie Bienen bildet. Diese dient der Auflockerung und der sinnvollen Nutzung der Kulturlandschaft M</w:t>
      </w:r>
      <w:r w:rsidRPr="00F85FF0">
        <w:rPr>
          <w:rFonts w:ascii="Arial" w:hAnsi="Arial"/>
          <w:sz w:val="22"/>
          <w:szCs w:val="22"/>
        </w:rPr>
        <w:t>o</w:t>
      </w:r>
      <w:r w:rsidRPr="00F85FF0">
        <w:rPr>
          <w:rFonts w:ascii="Arial" w:hAnsi="Arial"/>
          <w:sz w:val="22"/>
          <w:szCs w:val="22"/>
        </w:rPr>
        <w:t xml:space="preserve">sel und kann eine sinnvolle alternative der </w:t>
      </w:r>
      <w:proofErr w:type="spellStart"/>
      <w:r w:rsidRPr="00F85FF0">
        <w:rPr>
          <w:rFonts w:ascii="Arial" w:hAnsi="Arial"/>
          <w:sz w:val="22"/>
          <w:szCs w:val="22"/>
        </w:rPr>
        <w:t>Brachennutzung</w:t>
      </w:r>
      <w:proofErr w:type="spellEnd"/>
      <w:r w:rsidRPr="00F85FF0">
        <w:rPr>
          <w:rFonts w:ascii="Arial" w:hAnsi="Arial"/>
          <w:sz w:val="22"/>
          <w:szCs w:val="22"/>
        </w:rPr>
        <w:t xml:space="preserve"> bilden. Diese Station bi</w:t>
      </w:r>
      <w:r w:rsidRPr="00F85FF0">
        <w:rPr>
          <w:rFonts w:ascii="Arial" w:hAnsi="Arial"/>
          <w:sz w:val="22"/>
          <w:szCs w:val="22"/>
        </w:rPr>
        <w:t>l</w:t>
      </w:r>
      <w:r w:rsidRPr="00F85FF0">
        <w:rPr>
          <w:rFonts w:ascii="Arial" w:hAnsi="Arial"/>
          <w:sz w:val="22"/>
          <w:szCs w:val="22"/>
        </w:rPr>
        <w:t>det den Abschluss des Weinlehrweges und man kann dem Weg weiter folgen, um seinen Rundgang zu bee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den.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  <w:u w:val="single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  <w:u w:val="single"/>
        </w:rPr>
      </w:pP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3341417" cy="2209646"/>
            <wp:effectExtent l="0" t="0" r="0" b="635"/>
            <wp:docPr id="3" name="Grafik 3" descr="Weinber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inberg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08" cy="22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1725000" cy="2295525"/>
            <wp:effectExtent l="0" t="0" r="8890" b="0"/>
            <wp:docPr id="2" name="Grafik 2" descr="Wei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in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59" cy="23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3467100" cy="2619375"/>
            <wp:effectExtent l="0" t="0" r="0" b="9525"/>
            <wp:docPr id="1" name="Grafik 1" descr="Wei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inbe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sz w:val="22"/>
          <w:szCs w:val="22"/>
        </w:rPr>
        <w:br/>
      </w:r>
    </w:p>
    <w:p w:rsidR="0027411A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      (Fotos: Internetauftritt Weingut Arthur Melsheimer) </w:t>
      </w:r>
    </w:p>
    <w:p w:rsidR="00CE400E" w:rsidRDefault="00CE400E" w:rsidP="0027411A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</w:p>
    <w:p w:rsidR="00CE400E" w:rsidRDefault="00CE400E" w:rsidP="0027411A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</w:p>
    <w:p w:rsidR="0027411A" w:rsidRPr="008058C2" w:rsidRDefault="0027411A" w:rsidP="0027411A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  <w:r w:rsidRPr="008058C2">
        <w:rPr>
          <w:rFonts w:ascii="Arial" w:hAnsi="Arial"/>
          <w:b/>
          <w:sz w:val="28"/>
          <w:szCs w:val="28"/>
        </w:rPr>
        <w:lastRenderedPageBreak/>
        <w:t xml:space="preserve">Erlebnis </w:t>
      </w:r>
      <w:proofErr w:type="spellStart"/>
      <w:r w:rsidRPr="008058C2">
        <w:rPr>
          <w:rFonts w:ascii="Arial" w:hAnsi="Arial"/>
          <w:b/>
          <w:sz w:val="28"/>
          <w:szCs w:val="28"/>
        </w:rPr>
        <w:t>Wingertsgarten</w:t>
      </w:r>
      <w:proofErr w:type="spellEnd"/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147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Projektträger: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 xml:space="preserve">Heimat- und Verkehrsverein </w:t>
      </w:r>
      <w:proofErr w:type="spellStart"/>
      <w:r w:rsidRPr="00F85FF0">
        <w:rPr>
          <w:rFonts w:ascii="Arial" w:hAnsi="Arial"/>
          <w:b/>
          <w:sz w:val="22"/>
          <w:szCs w:val="22"/>
        </w:rPr>
        <w:t>Osann-Monzel</w:t>
      </w:r>
      <w:proofErr w:type="spellEnd"/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>Projektort:</w:t>
      </w:r>
      <w:r w:rsidRPr="00F85FF0">
        <w:rPr>
          <w:rFonts w:ascii="Arial" w:hAnsi="Arial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sz w:val="22"/>
          <w:szCs w:val="22"/>
        </w:rPr>
        <w:t>Osann-Monzel</w:t>
      </w:r>
      <w:proofErr w:type="spellEnd"/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>Projektlaufzeit: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2014 - 2015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Projektkosten: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10.960 €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  <w:u w:val="single"/>
        </w:rPr>
      </w:pPr>
      <w:r w:rsidRPr="00F85FF0">
        <w:rPr>
          <w:rFonts w:ascii="Arial" w:hAnsi="Arial"/>
          <w:b/>
          <w:sz w:val="22"/>
          <w:szCs w:val="22"/>
          <w:u w:val="single"/>
        </w:rPr>
        <w:t xml:space="preserve">Anlegen eines „Erlebnis </w:t>
      </w:r>
      <w:proofErr w:type="spellStart"/>
      <w:r w:rsidRPr="00F85FF0">
        <w:rPr>
          <w:rFonts w:ascii="Arial" w:hAnsi="Arial"/>
          <w:b/>
          <w:sz w:val="22"/>
          <w:szCs w:val="22"/>
          <w:u w:val="single"/>
        </w:rPr>
        <w:t>Wingertsgarten</w:t>
      </w:r>
      <w:proofErr w:type="spellEnd"/>
      <w:r w:rsidRPr="00F85FF0">
        <w:rPr>
          <w:rFonts w:ascii="Arial" w:hAnsi="Arial"/>
          <w:b/>
          <w:sz w:val="22"/>
          <w:szCs w:val="22"/>
          <w:u w:val="single"/>
        </w:rPr>
        <w:t>“</w:t>
      </w:r>
      <w:r w:rsidRPr="00F85FF0">
        <w:rPr>
          <w:rFonts w:ascii="Arial" w:hAnsi="Arial"/>
          <w:b/>
          <w:sz w:val="22"/>
          <w:szCs w:val="22"/>
          <w:u w:val="single"/>
        </w:rPr>
        <w:br/>
      </w:r>
      <w:r w:rsidRPr="00F85FF0">
        <w:rPr>
          <w:rFonts w:ascii="Arial" w:hAnsi="Arial"/>
          <w:sz w:val="22"/>
          <w:szCs w:val="22"/>
          <w:u w:val="single"/>
        </w:rPr>
        <w:t>Steine, Blüten, Echsen – Ein Idyll zum Relaxen!</w:t>
      </w:r>
    </w:p>
    <w:p w:rsidR="0027411A" w:rsidRPr="00F85FF0" w:rsidRDefault="0027411A" w:rsidP="0027411A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Biologische Vielfalt aus und in den Weinbergen vor Ort erlebbar und erklärbar anhand von: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- verschiedenem Gestein (z.B. Schiefer rot, grau, blau)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- diversen Insekten, Käfern, Bienen, Vögeln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- Eidechsen, Schnecken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- Blüten, Gräsern, Sträuchern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   - vielfältige Gehölze im Insektenhotel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Möglichkeit für Winzer, mit Gästen Weinproben zu veranstalten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proofErr w:type="spellStart"/>
      <w:r w:rsidRPr="00F85FF0">
        <w:rPr>
          <w:rFonts w:ascii="Arial" w:hAnsi="Arial"/>
          <w:sz w:val="22"/>
          <w:szCs w:val="22"/>
        </w:rPr>
        <w:t>Terroir</w:t>
      </w:r>
      <w:proofErr w:type="spellEnd"/>
      <w:r w:rsidRPr="00F85FF0">
        <w:rPr>
          <w:rFonts w:ascii="Arial" w:hAnsi="Arial"/>
          <w:sz w:val="22"/>
          <w:szCs w:val="22"/>
        </w:rPr>
        <w:t xml:space="preserve"> vor Ort am Gestein erklärbar und im Wein wieder zu finden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Tier-, Pflanzen- und Gesteinskunde auf engstem Raum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Möglichkeit für alle Dorfbewohner, Gäste, Kindergarten- und Schulkinder zur Erkundung der 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heimischen Tier- und Pflanzenwelt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Treffpunkt – ortsnah und durch befestigte Zuwege barrierefrei erreichbar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abseits von verkehrsgefährdeten Straßen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wunderschöner Platz mit weitem Blick ins </w:t>
      </w:r>
      <w:proofErr w:type="spellStart"/>
      <w:r w:rsidRPr="00F85FF0">
        <w:rPr>
          <w:rFonts w:ascii="Arial" w:hAnsi="Arial"/>
          <w:sz w:val="22"/>
          <w:szCs w:val="22"/>
        </w:rPr>
        <w:t>Moseltal</w:t>
      </w:r>
      <w:proofErr w:type="spellEnd"/>
      <w:r w:rsidRPr="00F85FF0">
        <w:rPr>
          <w:rFonts w:ascii="Arial" w:hAnsi="Arial"/>
          <w:sz w:val="22"/>
          <w:szCs w:val="22"/>
        </w:rPr>
        <w:t>, die Eifel und den Hunsrück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unweit von den Fernwanderwegen Moselsteig und </w:t>
      </w:r>
      <w:proofErr w:type="spellStart"/>
      <w:r w:rsidRPr="00F85FF0">
        <w:rPr>
          <w:rFonts w:ascii="Arial" w:hAnsi="Arial"/>
          <w:sz w:val="22"/>
          <w:szCs w:val="22"/>
        </w:rPr>
        <w:t>Moselcamino</w:t>
      </w:r>
      <w:proofErr w:type="spellEnd"/>
      <w:r w:rsidRPr="00F85FF0">
        <w:rPr>
          <w:rFonts w:ascii="Arial" w:hAnsi="Arial"/>
          <w:sz w:val="22"/>
          <w:szCs w:val="22"/>
        </w:rPr>
        <w:t xml:space="preserve"> gelegen</w:t>
      </w:r>
    </w:p>
    <w:p w:rsidR="0027411A" w:rsidRPr="00F85FF0" w:rsidRDefault="0027411A" w:rsidP="0027411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b/>
          <w:sz w:val="22"/>
          <w:szCs w:val="22"/>
          <w:u w:val="single"/>
        </w:rPr>
      </w:pPr>
      <w:r w:rsidRPr="00F85FF0">
        <w:rPr>
          <w:rFonts w:ascii="Arial" w:hAnsi="Arial"/>
          <w:sz w:val="22"/>
          <w:szCs w:val="22"/>
        </w:rPr>
        <w:t>Ruheplatz für Wanderer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  <w:u w:val="single"/>
        </w:rPr>
        <w:t>Ziel:</w:t>
      </w:r>
      <w:r w:rsidRPr="00F85FF0">
        <w:rPr>
          <w:rFonts w:ascii="Arial" w:hAnsi="Arial"/>
          <w:b/>
          <w:sz w:val="22"/>
          <w:szCs w:val="22"/>
          <w:u w:val="single"/>
        </w:rPr>
        <w:br/>
      </w:r>
      <w:r w:rsidRPr="00F85FF0">
        <w:rPr>
          <w:rFonts w:ascii="Arial" w:hAnsi="Arial"/>
          <w:sz w:val="22"/>
          <w:szCs w:val="22"/>
        </w:rPr>
        <w:t>Biodiversität im Weinberg sichtbar machen und die Erhaltung der biologischen Vielfalt fördern. Der h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 xml:space="preserve">ranwachsenden Generation soll der </w:t>
      </w:r>
      <w:proofErr w:type="spellStart"/>
      <w:r w:rsidRPr="00F85FF0">
        <w:rPr>
          <w:rFonts w:ascii="Arial" w:hAnsi="Arial"/>
          <w:sz w:val="22"/>
          <w:szCs w:val="22"/>
        </w:rPr>
        <w:t>Wingertsgarten</w:t>
      </w:r>
      <w:proofErr w:type="spellEnd"/>
      <w:r w:rsidRPr="00F85FF0">
        <w:rPr>
          <w:rFonts w:ascii="Arial" w:hAnsi="Arial"/>
          <w:sz w:val="22"/>
          <w:szCs w:val="22"/>
        </w:rPr>
        <w:t xml:space="preserve"> zum Naturkunde-Erlebnis werden.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CE400E" w:rsidRDefault="0027411A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  <w:r w:rsidRPr="00F85FF0">
        <w:rPr>
          <w:rFonts w:ascii="Arial" w:hAnsi="Arial"/>
          <w:noProof/>
          <w:sz w:val="22"/>
          <w:szCs w:val="22"/>
        </w:rPr>
        <w:lastRenderedPageBreak/>
        <w:t xml:space="preserve">                    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1219200" cy="18192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noProof/>
          <w:sz w:val="22"/>
          <w:szCs w:val="22"/>
        </w:rPr>
        <w:t xml:space="preserve">          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1219200" cy="18097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noProof/>
          <w:sz w:val="22"/>
          <w:szCs w:val="22"/>
        </w:rPr>
        <w:t xml:space="preserve">  </w:t>
      </w:r>
    </w:p>
    <w:p w:rsidR="0027411A" w:rsidRDefault="0027411A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  <w:r w:rsidRPr="00F85FF0">
        <w:rPr>
          <w:rFonts w:ascii="Arial" w:hAnsi="Arial"/>
          <w:noProof/>
          <w:sz w:val="22"/>
          <w:szCs w:val="22"/>
        </w:rPr>
        <w:t>(Fotos: Newsletter MoselWeinKulturLand)</w:t>
      </w:r>
    </w:p>
    <w:p w:rsidR="00CE400E" w:rsidRDefault="00CE400E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27411A" w:rsidRPr="008058C2" w:rsidRDefault="0027411A" w:rsidP="0027411A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  <w:r w:rsidRPr="008058C2">
        <w:rPr>
          <w:rFonts w:ascii="Arial" w:hAnsi="Arial"/>
          <w:b/>
          <w:sz w:val="28"/>
          <w:szCs w:val="28"/>
        </w:rPr>
        <w:lastRenderedPageBreak/>
        <w:t xml:space="preserve">Aufwertung Wegespitzen </w:t>
      </w:r>
      <w:proofErr w:type="spellStart"/>
      <w:r w:rsidRPr="008058C2">
        <w:rPr>
          <w:rFonts w:ascii="Arial" w:hAnsi="Arial"/>
          <w:b/>
          <w:sz w:val="28"/>
          <w:szCs w:val="28"/>
        </w:rPr>
        <w:t>Piesporter</w:t>
      </w:r>
      <w:proofErr w:type="spellEnd"/>
      <w:r w:rsidRPr="008058C2">
        <w:rPr>
          <w:rFonts w:ascii="Arial" w:hAnsi="Arial"/>
          <w:b/>
          <w:sz w:val="28"/>
          <w:szCs w:val="28"/>
        </w:rPr>
        <w:t xml:space="preserve"> Berg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150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Projektträger: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 xml:space="preserve">Weingütervereinigung </w:t>
      </w:r>
      <w:proofErr w:type="spellStart"/>
      <w:r w:rsidRPr="00F85FF0">
        <w:rPr>
          <w:rFonts w:ascii="Arial" w:hAnsi="Arial"/>
          <w:b/>
          <w:sz w:val="22"/>
          <w:szCs w:val="22"/>
        </w:rPr>
        <w:t>Piesport</w:t>
      </w:r>
      <w:proofErr w:type="spellEnd"/>
      <w:r w:rsidRPr="00F85FF0">
        <w:rPr>
          <w:rFonts w:ascii="Arial" w:hAnsi="Arial"/>
          <w:b/>
          <w:sz w:val="22"/>
          <w:szCs w:val="22"/>
        </w:rPr>
        <w:t xml:space="preserve"> e. V.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>Projektort:</w:t>
      </w:r>
      <w:r w:rsidRPr="00F85FF0">
        <w:rPr>
          <w:rFonts w:ascii="Arial" w:hAnsi="Arial"/>
          <w:sz w:val="22"/>
          <w:szCs w:val="22"/>
        </w:rPr>
        <w:tab/>
      </w:r>
      <w:proofErr w:type="spellStart"/>
      <w:r w:rsidRPr="00F85FF0">
        <w:rPr>
          <w:rFonts w:ascii="Arial" w:hAnsi="Arial"/>
          <w:b/>
          <w:sz w:val="22"/>
          <w:szCs w:val="22"/>
        </w:rPr>
        <w:t>Piesport</w:t>
      </w:r>
      <w:proofErr w:type="spellEnd"/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br/>
        <w:t>Projektlaufzeit: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2014 - 2015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Projektkosten: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34.113 €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br/>
      </w:r>
      <w:r w:rsidRPr="00F85FF0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4060190</wp:posOffset>
                </wp:positionV>
                <wp:extent cx="2057400" cy="182880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11A" w:rsidRPr="007E52B3" w:rsidRDefault="0027411A" w:rsidP="0027411A">
                            <w:r w:rsidRPr="007E52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1675" cy="1781175"/>
                                  <wp:effectExtent l="0" t="0" r="9525" b="952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90" t="4567" r="9981" b="168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243pt;margin-top:319.7pt;width:16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x4tQIAALo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" filled="f" stroked="f">
                <v:textbox>
                  <w:txbxContent>
                    <w:p w:rsidR="0027411A" w:rsidRPr="007E52B3" w:rsidRDefault="0027411A" w:rsidP="0027411A">
                      <w:r w:rsidRPr="007E52B3">
                        <w:rPr>
                          <w:noProof/>
                        </w:rPr>
                        <w:drawing>
                          <wp:inline distT="0" distB="0" distL="0" distR="0">
                            <wp:extent cx="1971675" cy="1781175"/>
                            <wp:effectExtent l="0" t="0" r="9525" b="952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90" t="4567" r="9981" b="168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5FF0">
        <w:rPr>
          <w:rFonts w:ascii="Arial" w:hAnsi="Arial"/>
          <w:b/>
          <w:sz w:val="22"/>
          <w:szCs w:val="22"/>
        </w:rPr>
        <w:t>Projektbeschreibung:</w:t>
      </w:r>
      <w:r w:rsidRPr="00F85FF0">
        <w:rPr>
          <w:rFonts w:ascii="Arial" w:hAnsi="Arial"/>
          <w:sz w:val="22"/>
          <w:szCs w:val="22"/>
        </w:rPr>
        <w:t xml:space="preserve">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Die Gemeinde </w:t>
      </w:r>
      <w:proofErr w:type="spellStart"/>
      <w:r w:rsidRPr="00F85FF0">
        <w:rPr>
          <w:rFonts w:ascii="Arial" w:hAnsi="Arial"/>
          <w:sz w:val="22"/>
          <w:szCs w:val="22"/>
        </w:rPr>
        <w:t>Piesport</w:t>
      </w:r>
      <w:proofErr w:type="spellEnd"/>
      <w:r w:rsidRPr="00F85FF0">
        <w:rPr>
          <w:rFonts w:ascii="Arial" w:hAnsi="Arial"/>
          <w:sz w:val="22"/>
          <w:szCs w:val="22"/>
        </w:rPr>
        <w:t xml:space="preserve"> überlässt die im Flurbereinigungsverfahren in </w:t>
      </w:r>
      <w:proofErr w:type="spellStart"/>
      <w:r w:rsidRPr="00F85FF0">
        <w:rPr>
          <w:rFonts w:ascii="Arial" w:hAnsi="Arial"/>
          <w:sz w:val="22"/>
          <w:szCs w:val="22"/>
        </w:rPr>
        <w:t>Piesport</w:t>
      </w:r>
      <w:proofErr w:type="spellEnd"/>
      <w:r w:rsidRPr="00F85FF0">
        <w:rPr>
          <w:rFonts w:ascii="Arial" w:hAnsi="Arial"/>
          <w:sz w:val="22"/>
          <w:szCs w:val="22"/>
        </w:rPr>
        <w:t xml:space="preserve"> zugeteilten Wegespi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 xml:space="preserve">zen entlang der L 50 den Winzern der Weingütervereinigung </w:t>
      </w:r>
      <w:proofErr w:type="spellStart"/>
      <w:r w:rsidRPr="00F85FF0">
        <w:rPr>
          <w:rFonts w:ascii="Arial" w:hAnsi="Arial"/>
          <w:sz w:val="22"/>
          <w:szCs w:val="22"/>
        </w:rPr>
        <w:t>Piesport</w:t>
      </w:r>
      <w:proofErr w:type="spellEnd"/>
      <w:r w:rsidRPr="00F85FF0">
        <w:rPr>
          <w:rFonts w:ascii="Arial" w:hAnsi="Arial"/>
          <w:sz w:val="22"/>
          <w:szCs w:val="22"/>
        </w:rPr>
        <w:t xml:space="preserve"> e. V. zur freien Gestaltung. Zumeist sind die Wegespitzen als artenarme Grünlandflächen entwickelt.</w:t>
      </w:r>
      <w:r w:rsidRPr="00F85FF0">
        <w:rPr>
          <w:rFonts w:ascii="Arial" w:hAnsi="Arial"/>
          <w:sz w:val="22"/>
          <w:szCs w:val="22"/>
        </w:rPr>
        <w:br/>
        <w:t>Durch die Neugestaltung sollen die Flächen attraktiver und ökologisch aufgewertet werden. Mit einb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zogen werden dabei auch Flächen im Eigentum des Landesbetriebs Mobilität.</w:t>
      </w:r>
      <w:r w:rsidRPr="00F85FF0">
        <w:rPr>
          <w:rFonts w:ascii="Arial" w:hAnsi="Arial"/>
          <w:sz w:val="22"/>
          <w:szCs w:val="22"/>
        </w:rPr>
        <w:br/>
        <w:t>Die Gestaltung der W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gespitzen erfolgt unter dem Gesichtspunkt der Biodiversität. Damit folgt sie den Bestrebungen der Initiative „Lebendige Moselweinberge“ des DLR Mosel. Ziel hierbei ist es, die Arte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vielfalt zu erhöhen und besonders Leitarten der Rebflächen, wie Reptilien, zu fördern. </w:t>
      </w:r>
      <w:r w:rsidRPr="00F85FF0">
        <w:rPr>
          <w:rFonts w:ascii="Arial" w:hAnsi="Arial"/>
          <w:sz w:val="22"/>
          <w:szCs w:val="22"/>
        </w:rPr>
        <w:br/>
        <w:t>Zudem sollen die Gestaltungsflächen zukünftig funktional als Trittsteinbiotope zur Verbesserung der lokalen Bioto</w:t>
      </w:r>
      <w:r w:rsidRPr="00F85FF0">
        <w:rPr>
          <w:rFonts w:ascii="Arial" w:hAnsi="Arial"/>
          <w:sz w:val="22"/>
          <w:szCs w:val="22"/>
        </w:rPr>
        <w:t>p</w:t>
      </w:r>
      <w:r w:rsidRPr="00F85FF0">
        <w:rPr>
          <w:rFonts w:ascii="Arial" w:hAnsi="Arial"/>
          <w:sz w:val="22"/>
          <w:szCs w:val="22"/>
        </w:rPr>
        <w:t>vernetzung beitragen. Um der Maßnahme einen optischen Wiedererkennungswert zu verleihen, 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folgt eine auf allen Flächen wiederkehrende Bepflanzung mit Rosen und Lavendel. Diese W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gemarker dienen zugleich auch als Orientierungspunkte.</w:t>
      </w:r>
      <w:r w:rsidRPr="00F85FF0">
        <w:rPr>
          <w:rFonts w:ascii="Arial" w:hAnsi="Arial"/>
          <w:sz w:val="22"/>
          <w:szCs w:val="22"/>
        </w:rPr>
        <w:br/>
        <w:t>Wo die Wegespitzen den Moselsteig als überregionalen Premiumwanderweg oder das lokale Wande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wegenetz berühren, sollen öffentlichkeitswirksame Informationen zu Artenschutzmaßnahmen erfo</w:t>
      </w:r>
      <w:r w:rsidRPr="00F85FF0">
        <w:rPr>
          <w:rFonts w:ascii="Arial" w:hAnsi="Arial"/>
          <w:sz w:val="22"/>
          <w:szCs w:val="22"/>
        </w:rPr>
        <w:t>l</w:t>
      </w:r>
      <w:r w:rsidRPr="00F85FF0">
        <w:rPr>
          <w:rFonts w:ascii="Arial" w:hAnsi="Arial"/>
          <w:sz w:val="22"/>
          <w:szCs w:val="22"/>
        </w:rPr>
        <w:t>gen.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  <w:r w:rsidRPr="00F85FF0">
        <w:rPr>
          <w:rFonts w:ascii="Arial" w:hAnsi="Arial"/>
          <w:noProof/>
          <w:sz w:val="22"/>
          <w:szCs w:val="22"/>
        </w:rPr>
        <w:lastRenderedPageBreak/>
        <w:t xml:space="preserve">                               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3552825" cy="27051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noProof/>
          <w:sz w:val="22"/>
          <w:szCs w:val="22"/>
        </w:rPr>
        <w:t xml:space="preserve">                                Bildquelle: Weingütervereinigung Piesport e.V.</w:t>
      </w: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27411A" w:rsidRPr="008058C2" w:rsidRDefault="0027411A" w:rsidP="00CE400E">
      <w:pPr>
        <w:spacing w:line="360" w:lineRule="auto"/>
        <w:rPr>
          <w:rFonts w:ascii="Arial" w:hAnsi="Arial"/>
          <w:sz w:val="22"/>
          <w:szCs w:val="22"/>
        </w:rPr>
      </w:pPr>
      <w:r w:rsidRPr="008058C2">
        <w:rPr>
          <w:rFonts w:ascii="Arial" w:hAnsi="Arial"/>
          <w:b/>
          <w:sz w:val="28"/>
          <w:szCs w:val="28"/>
        </w:rPr>
        <w:lastRenderedPageBreak/>
        <w:t>Vino-Forum Ernst</w:t>
      </w:r>
      <w:r w:rsidRPr="00F85FF0">
        <w:rPr>
          <w:rFonts w:ascii="Arial" w:hAnsi="Arial"/>
          <w:sz w:val="22"/>
          <w:szCs w:val="22"/>
        </w:rPr>
        <w:br/>
      </w:r>
      <w:r w:rsidRPr="00F85FF0">
        <w:rPr>
          <w:rFonts w:ascii="Arial" w:hAnsi="Arial"/>
          <w:b/>
          <w:sz w:val="22"/>
          <w:szCs w:val="22"/>
        </w:rPr>
        <w:t>Projekt-Nr.  220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 xml:space="preserve">Rolf und Rita </w:t>
      </w:r>
      <w:proofErr w:type="spellStart"/>
      <w:r w:rsidRPr="00F85FF0">
        <w:rPr>
          <w:rFonts w:ascii="Arial" w:hAnsi="Arial"/>
          <w:b/>
          <w:sz w:val="22"/>
          <w:szCs w:val="22"/>
        </w:rPr>
        <w:t>Gansen</w:t>
      </w:r>
      <w:proofErr w:type="spellEnd"/>
      <w:r w:rsidRPr="00F85FF0">
        <w:rPr>
          <w:rFonts w:ascii="Arial" w:hAnsi="Arial"/>
          <w:b/>
          <w:sz w:val="22"/>
          <w:szCs w:val="22"/>
        </w:rPr>
        <w:t xml:space="preserve"> GbR, Ernst/Mosel</w:t>
      </w: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Ortsgemeinde Ernst</w:t>
      </w: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2013 - 2014</w:t>
      </w:r>
    </w:p>
    <w:p w:rsidR="0027411A" w:rsidRPr="00F85FF0" w:rsidRDefault="0027411A" w:rsidP="0027411A">
      <w:pPr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Gesamtprojekt</w:t>
      </w:r>
      <w:r w:rsidRPr="00F85FF0">
        <w:rPr>
          <w:rFonts w:ascii="Arial" w:hAnsi="Arial"/>
          <w:sz w:val="22"/>
          <w:szCs w:val="22"/>
        </w:rPr>
        <w:t xml:space="preserve"> </w:t>
      </w:r>
      <w:r w:rsidRPr="00F85FF0">
        <w:rPr>
          <w:rFonts w:ascii="Arial" w:hAnsi="Arial"/>
          <w:b/>
          <w:sz w:val="22"/>
          <w:szCs w:val="22"/>
        </w:rPr>
        <w:t>403.855 €, Teil „Vinothek mit Gutsausschank“ 41.250 €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  <w:r w:rsidRPr="00F85FF0">
        <w:rPr>
          <w:rFonts w:ascii="Arial" w:hAnsi="Arial"/>
          <w:sz w:val="22"/>
          <w:szCs w:val="22"/>
        </w:rPr>
        <w:br/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Die Vinothek mit Gutsausschank ist nur der Teil eines Gesamtprojektes.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Dieser Bereich soll eine multifunktionale Nutzung bieten; insbesondere natürlich für den direkten Ve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trieb der produzierten Weine, aber auch für eine Vielzahl anderer Veransta</w:t>
      </w:r>
      <w:r w:rsidRPr="00F85FF0">
        <w:rPr>
          <w:rFonts w:ascii="Arial" w:hAnsi="Arial"/>
          <w:sz w:val="22"/>
          <w:szCs w:val="22"/>
        </w:rPr>
        <w:t>l</w:t>
      </w:r>
      <w:r w:rsidRPr="00F85FF0">
        <w:rPr>
          <w:rFonts w:ascii="Arial" w:hAnsi="Arial"/>
          <w:sz w:val="22"/>
          <w:szCs w:val="22"/>
        </w:rPr>
        <w:t>tungen nutzbar sein.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Beschreibung </w:t>
      </w:r>
      <w:r w:rsidRPr="00F85FF0">
        <w:rPr>
          <w:rFonts w:ascii="Arial" w:hAnsi="Arial"/>
          <w:b/>
          <w:sz w:val="22"/>
          <w:szCs w:val="22"/>
          <w:u w:val="single"/>
        </w:rPr>
        <w:t>gesamtes</w:t>
      </w:r>
      <w:r w:rsidRPr="00F85FF0">
        <w:rPr>
          <w:rFonts w:ascii="Arial" w:hAnsi="Arial"/>
          <w:sz w:val="22"/>
          <w:szCs w:val="22"/>
        </w:rPr>
        <w:t xml:space="preserve"> Projekt: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Langfristig ist die Zusammenarbeit mit einem Winzerkollegen vo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 xml:space="preserve">gesehen, der sich überwiegend um die weinbauliche Produktion und die Kellerwirtschaft kümmern wird, während Herr </w:t>
      </w:r>
      <w:proofErr w:type="spellStart"/>
      <w:r w:rsidRPr="00F85FF0">
        <w:rPr>
          <w:rFonts w:ascii="Arial" w:hAnsi="Arial"/>
          <w:sz w:val="22"/>
          <w:szCs w:val="22"/>
        </w:rPr>
        <w:t>Gansen</w:t>
      </w:r>
      <w:proofErr w:type="spellEnd"/>
      <w:r w:rsidRPr="00F85FF0">
        <w:rPr>
          <w:rFonts w:ascii="Arial" w:hAnsi="Arial"/>
          <w:sz w:val="22"/>
          <w:szCs w:val="22"/>
        </w:rPr>
        <w:t xml:space="preserve"> den Teil der Vermarktung vor Ort übernehmen wird. Die Lage ist direkt an der B 49 in Ernst, unmittelbar am vorbeiführenden Rad- u. Fußweg Cochem/Ernst. </w:t>
      </w:r>
      <w:r w:rsidRPr="00F85FF0">
        <w:rPr>
          <w:rFonts w:ascii="Arial" w:hAnsi="Arial"/>
          <w:sz w:val="22"/>
          <w:szCs w:val="22"/>
        </w:rPr>
        <w:br/>
        <w:t>Das geplante Projekt ist innovativ und zukunftswe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send:</w:t>
      </w:r>
    </w:p>
    <w:p w:rsidR="0027411A" w:rsidRPr="00F85FF0" w:rsidRDefault="0027411A" w:rsidP="0027411A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Es entsteht ein zukunftsfähiger Weinbaubetrieb an einem der besten Standorte (verkehrstec</w:t>
      </w:r>
      <w:r w:rsidRPr="00F85FF0">
        <w:rPr>
          <w:rFonts w:ascii="Arial" w:hAnsi="Arial"/>
          <w:sz w:val="22"/>
          <w:szCs w:val="22"/>
        </w:rPr>
        <w:t>h</w:t>
      </w:r>
      <w:r w:rsidRPr="00F85FF0">
        <w:rPr>
          <w:rFonts w:ascii="Arial" w:hAnsi="Arial"/>
          <w:sz w:val="22"/>
          <w:szCs w:val="22"/>
        </w:rPr>
        <w:t>nisch) in der näheren Umgebung. Das Grundstück hat eine Gesamtfläche von 2.200 qm.</w:t>
      </w:r>
    </w:p>
    <w:p w:rsidR="0027411A" w:rsidRPr="00F85FF0" w:rsidRDefault="0027411A" w:rsidP="0027411A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Die Enge der bisherigen Betriebsstellen, Hochwassergefährdung sowie verstreut liegende Betrie</w:t>
      </w:r>
      <w:r w:rsidRPr="00F85FF0">
        <w:rPr>
          <w:rFonts w:ascii="Arial" w:hAnsi="Arial"/>
          <w:sz w:val="22"/>
          <w:szCs w:val="22"/>
        </w:rPr>
        <w:t>b</w:t>
      </w:r>
      <w:r w:rsidRPr="00F85FF0">
        <w:rPr>
          <w:rFonts w:ascii="Arial" w:hAnsi="Arial"/>
          <w:sz w:val="22"/>
          <w:szCs w:val="22"/>
        </w:rPr>
        <w:t>sorte (6) wird Vergangenheit sein.</w:t>
      </w:r>
    </w:p>
    <w:p w:rsidR="0027411A" w:rsidRPr="00F85FF0" w:rsidRDefault="0027411A" w:rsidP="0027411A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Arbeitstechnisch werden sich viele Verbesserungen ergeben (Traubenannahme u. – </w:t>
      </w:r>
      <w:proofErr w:type="spellStart"/>
      <w:r w:rsidRPr="00F85FF0">
        <w:rPr>
          <w:rFonts w:ascii="Arial" w:hAnsi="Arial"/>
          <w:sz w:val="22"/>
          <w:szCs w:val="22"/>
        </w:rPr>
        <w:t>verarbe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tung</w:t>
      </w:r>
      <w:proofErr w:type="spellEnd"/>
      <w:r w:rsidRPr="00F85FF0">
        <w:rPr>
          <w:rFonts w:ascii="Arial" w:hAnsi="Arial"/>
          <w:sz w:val="22"/>
          <w:szCs w:val="22"/>
        </w:rPr>
        <w:t>, moderne Kellertechnik, ausreichend Platz für die Flaschenfüllung und Lagerung der abgefüllten Weine, trockenes Fertiggutlager, entsprechend können Weine in Arbeitstälern ausgestattet und g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lagert werden, ohne dass erst wieder Platz geschaffen werden muss).</w:t>
      </w:r>
    </w:p>
    <w:p w:rsidR="0027411A" w:rsidRPr="00F85FF0" w:rsidRDefault="0027411A" w:rsidP="0027411A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Die Zusammenführung von verschiedenen „Fähigkeiten“ von 2 bisherigen Betriebsleitern; - d</w:t>
      </w:r>
      <w:r w:rsidRPr="00F85FF0">
        <w:rPr>
          <w:rFonts w:ascii="Arial" w:hAnsi="Arial"/>
          <w:sz w:val="22"/>
          <w:szCs w:val="22"/>
        </w:rPr>
        <w:t>a</w:t>
      </w:r>
      <w:r w:rsidRPr="00F85FF0">
        <w:rPr>
          <w:rFonts w:ascii="Arial" w:hAnsi="Arial"/>
          <w:sz w:val="22"/>
          <w:szCs w:val="22"/>
        </w:rPr>
        <w:t>von werden im Ergebnis beide Betriebe profitieren.</w:t>
      </w:r>
    </w:p>
    <w:p w:rsidR="0027411A" w:rsidRPr="00F85FF0" w:rsidRDefault="0027411A" w:rsidP="0027411A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Gegenseitige Hilfe, es sind immer 2 AK vorhanden.</w:t>
      </w:r>
      <w:r w:rsidRPr="00F85FF0">
        <w:rPr>
          <w:rFonts w:ascii="Arial" w:hAnsi="Arial"/>
          <w:sz w:val="22"/>
          <w:szCs w:val="22"/>
        </w:rPr>
        <w:br/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lastRenderedPageBreak/>
        <w:t>Die Größe und multifunktionale Nutzung der Verkaufs- u. Präsentationsräume lässt viele Möglichke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ten offen. Langfristig ist geplant den überwiegenden Anteil der Weine vor Ort zu verkaufen; die bi</w:t>
      </w:r>
      <w:r w:rsidRPr="00F85FF0">
        <w:rPr>
          <w:rFonts w:ascii="Arial" w:hAnsi="Arial"/>
          <w:sz w:val="22"/>
          <w:szCs w:val="22"/>
        </w:rPr>
        <w:t>s</w:t>
      </w:r>
      <w:r w:rsidRPr="00F85FF0">
        <w:rPr>
          <w:rFonts w:ascii="Arial" w:hAnsi="Arial"/>
          <w:sz w:val="22"/>
          <w:szCs w:val="22"/>
        </w:rPr>
        <w:t>lang praktizierte Form der Auslieferung mit dem eigenen Transporter ist aus vielen Gründen eher als Au</w:t>
      </w:r>
      <w:r w:rsidRPr="00F85FF0">
        <w:rPr>
          <w:rFonts w:ascii="Arial" w:hAnsi="Arial"/>
          <w:sz w:val="22"/>
          <w:szCs w:val="22"/>
        </w:rPr>
        <w:t>s</w:t>
      </w:r>
      <w:r w:rsidRPr="00F85FF0">
        <w:rPr>
          <w:rFonts w:ascii="Arial" w:hAnsi="Arial"/>
          <w:sz w:val="22"/>
          <w:szCs w:val="22"/>
        </w:rPr>
        <w:t>laufmodell anzusehen.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bCs/>
          <w:kern w:val="28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27411A" w:rsidRPr="008058C2" w:rsidRDefault="0027411A" w:rsidP="0027411A">
      <w:pPr>
        <w:pStyle w:val="berschrift1"/>
        <w:spacing w:line="360" w:lineRule="auto"/>
        <w:jc w:val="both"/>
        <w:rPr>
          <w:rFonts w:ascii="Arial" w:hAnsi="Arial"/>
          <w:noProof/>
          <w:sz w:val="28"/>
          <w:szCs w:val="28"/>
        </w:rPr>
      </w:pPr>
      <w:r w:rsidRPr="008058C2">
        <w:rPr>
          <w:rFonts w:ascii="Arial" w:hAnsi="Arial"/>
          <w:sz w:val="28"/>
          <w:szCs w:val="28"/>
        </w:rPr>
        <w:lastRenderedPageBreak/>
        <w:t xml:space="preserve">Themenwanderweg </w:t>
      </w:r>
      <w:proofErr w:type="spellStart"/>
      <w:r w:rsidRPr="008058C2">
        <w:rPr>
          <w:rFonts w:ascii="Arial" w:hAnsi="Arial"/>
          <w:sz w:val="28"/>
          <w:szCs w:val="28"/>
        </w:rPr>
        <w:t>Würzlaysteig</w:t>
      </w:r>
      <w:proofErr w:type="spellEnd"/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307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 xml:space="preserve">Ortsgemeinden Lehmen und </w:t>
      </w:r>
      <w:proofErr w:type="spellStart"/>
      <w:r w:rsidRPr="00F85FF0">
        <w:rPr>
          <w:rFonts w:ascii="Arial" w:hAnsi="Arial"/>
          <w:b/>
          <w:sz w:val="22"/>
          <w:szCs w:val="22"/>
        </w:rPr>
        <w:t>Löf</w:t>
      </w:r>
      <w:proofErr w:type="spellEnd"/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 xml:space="preserve">Lehmen und </w:t>
      </w:r>
      <w:proofErr w:type="spellStart"/>
      <w:r w:rsidRPr="00F85FF0">
        <w:rPr>
          <w:rFonts w:ascii="Arial" w:hAnsi="Arial"/>
          <w:b/>
          <w:sz w:val="22"/>
          <w:szCs w:val="22"/>
        </w:rPr>
        <w:t>Löf</w:t>
      </w:r>
      <w:proofErr w:type="spellEnd"/>
      <w:r w:rsidRPr="00F85FF0">
        <w:rPr>
          <w:rFonts w:ascii="Arial" w:hAnsi="Arial"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2010 - 2011</w:t>
      </w:r>
      <w:r w:rsidRPr="00F85FF0">
        <w:rPr>
          <w:rFonts w:ascii="Arial" w:hAnsi="Arial"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149.047 €</w:t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b/>
          <w:sz w:val="22"/>
          <w:szCs w:val="22"/>
        </w:rPr>
        <w:tab/>
        <w:t>abgeschlossen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27411A" w:rsidRPr="00F85FF0" w:rsidRDefault="0027411A" w:rsidP="0027411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2"/>
          <w:szCs w:val="22"/>
        </w:rPr>
      </w:pPr>
      <w:r w:rsidRPr="00F85FF0">
        <w:rPr>
          <w:sz w:val="22"/>
          <w:szCs w:val="22"/>
        </w:rPr>
        <w:t xml:space="preserve">Der </w:t>
      </w:r>
      <w:proofErr w:type="spellStart"/>
      <w:r w:rsidRPr="00F85FF0">
        <w:rPr>
          <w:sz w:val="22"/>
          <w:szCs w:val="22"/>
        </w:rPr>
        <w:t>Würzlaysteig</w:t>
      </w:r>
      <w:proofErr w:type="spellEnd"/>
      <w:r w:rsidRPr="00F85FF0">
        <w:rPr>
          <w:sz w:val="22"/>
          <w:szCs w:val="22"/>
        </w:rPr>
        <w:t xml:space="preserve"> ist ein linearer Themenweg der der </w:t>
      </w:r>
      <w:proofErr w:type="spellStart"/>
      <w:r w:rsidRPr="00F85FF0">
        <w:rPr>
          <w:sz w:val="22"/>
          <w:szCs w:val="22"/>
        </w:rPr>
        <w:t>Mosel.Erlebnis.Route</w:t>
      </w:r>
      <w:proofErr w:type="spellEnd"/>
      <w:r w:rsidRPr="00F85FF0">
        <w:rPr>
          <w:sz w:val="22"/>
          <w:szCs w:val="22"/>
        </w:rPr>
        <w:t xml:space="preserve"> und führt u.a. auf schm</w:t>
      </w:r>
      <w:r w:rsidRPr="00F85FF0">
        <w:rPr>
          <w:sz w:val="22"/>
          <w:szCs w:val="22"/>
        </w:rPr>
        <w:t>a</w:t>
      </w:r>
      <w:r w:rsidRPr="00F85FF0">
        <w:rPr>
          <w:sz w:val="22"/>
          <w:szCs w:val="22"/>
        </w:rPr>
        <w:t xml:space="preserve">len Pfaden oberhalb steilster </w:t>
      </w:r>
      <w:proofErr w:type="spellStart"/>
      <w:r w:rsidRPr="00F85FF0">
        <w:rPr>
          <w:sz w:val="22"/>
          <w:szCs w:val="22"/>
        </w:rPr>
        <w:t>Weinbergslagen</w:t>
      </w:r>
      <w:proofErr w:type="spellEnd"/>
      <w:r w:rsidRPr="00F85FF0">
        <w:rPr>
          <w:sz w:val="22"/>
          <w:szCs w:val="22"/>
        </w:rPr>
        <w:t xml:space="preserve"> von Lehmen nach </w:t>
      </w:r>
      <w:proofErr w:type="spellStart"/>
      <w:r w:rsidRPr="00F85FF0">
        <w:rPr>
          <w:sz w:val="22"/>
          <w:szCs w:val="22"/>
        </w:rPr>
        <w:t>Löf</w:t>
      </w:r>
      <w:proofErr w:type="spellEnd"/>
      <w:r w:rsidRPr="00F85FF0">
        <w:rPr>
          <w:sz w:val="22"/>
          <w:szCs w:val="22"/>
        </w:rPr>
        <w:t>.</w:t>
      </w:r>
    </w:p>
    <w:p w:rsidR="0027411A" w:rsidRPr="00F85FF0" w:rsidRDefault="0027411A" w:rsidP="0027411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2"/>
          <w:szCs w:val="22"/>
        </w:rPr>
      </w:pPr>
    </w:p>
    <w:p w:rsidR="0027411A" w:rsidRPr="00F85FF0" w:rsidRDefault="0027411A" w:rsidP="0027411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2"/>
          <w:szCs w:val="22"/>
        </w:rPr>
      </w:pPr>
      <w:r w:rsidRPr="00F85FF0">
        <w:rPr>
          <w:sz w:val="22"/>
          <w:szCs w:val="22"/>
        </w:rPr>
        <w:t xml:space="preserve">Der Themenweg führt über den anspruchsvollen Steig in der </w:t>
      </w:r>
      <w:proofErr w:type="spellStart"/>
      <w:r w:rsidRPr="00F85FF0">
        <w:rPr>
          <w:sz w:val="22"/>
          <w:szCs w:val="22"/>
        </w:rPr>
        <w:t>Lehmener</w:t>
      </w:r>
      <w:proofErr w:type="spellEnd"/>
      <w:r w:rsidRPr="00F85FF0">
        <w:rPr>
          <w:sz w:val="22"/>
          <w:szCs w:val="22"/>
        </w:rPr>
        <w:t xml:space="preserve"> </w:t>
      </w:r>
      <w:proofErr w:type="spellStart"/>
      <w:r w:rsidRPr="00F85FF0">
        <w:rPr>
          <w:sz w:val="22"/>
          <w:szCs w:val="22"/>
        </w:rPr>
        <w:t>Würzlay</w:t>
      </w:r>
      <w:proofErr w:type="spellEnd"/>
      <w:r w:rsidRPr="00F85FF0">
        <w:rPr>
          <w:sz w:val="22"/>
          <w:szCs w:val="22"/>
        </w:rPr>
        <w:t xml:space="preserve"> mit einzigartigen Au</w:t>
      </w:r>
      <w:r w:rsidRPr="00F85FF0">
        <w:rPr>
          <w:sz w:val="22"/>
          <w:szCs w:val="22"/>
        </w:rPr>
        <w:t>s</w:t>
      </w:r>
      <w:r w:rsidRPr="00F85FF0">
        <w:rPr>
          <w:sz w:val="22"/>
          <w:szCs w:val="22"/>
        </w:rPr>
        <w:t xml:space="preserve">blicken aufs </w:t>
      </w:r>
      <w:proofErr w:type="spellStart"/>
      <w:r w:rsidRPr="00F85FF0">
        <w:rPr>
          <w:sz w:val="22"/>
          <w:szCs w:val="22"/>
        </w:rPr>
        <w:t>Moseltal</w:t>
      </w:r>
      <w:proofErr w:type="spellEnd"/>
      <w:r w:rsidRPr="00F85FF0">
        <w:rPr>
          <w:sz w:val="22"/>
          <w:szCs w:val="22"/>
        </w:rPr>
        <w:t xml:space="preserve">. Weiter geht es über den </w:t>
      </w:r>
      <w:proofErr w:type="spellStart"/>
      <w:r w:rsidRPr="00F85FF0">
        <w:rPr>
          <w:sz w:val="22"/>
          <w:szCs w:val="22"/>
        </w:rPr>
        <w:t>Ausoniusstein</w:t>
      </w:r>
      <w:proofErr w:type="spellEnd"/>
      <w:r w:rsidRPr="00F85FF0">
        <w:rPr>
          <w:sz w:val="22"/>
          <w:szCs w:val="22"/>
        </w:rPr>
        <w:t xml:space="preserve"> und durchs Naturschutzgebiet hi</w:t>
      </w:r>
      <w:r w:rsidRPr="00F85FF0">
        <w:rPr>
          <w:sz w:val="22"/>
          <w:szCs w:val="22"/>
        </w:rPr>
        <w:t>n</w:t>
      </w:r>
      <w:r w:rsidRPr="00F85FF0">
        <w:rPr>
          <w:sz w:val="22"/>
          <w:szCs w:val="22"/>
        </w:rPr>
        <w:t>unter zum alten Schieferbergwerk im Flachsbachtal. Erleben Sie die einmalige Kulturlandschaft der Terra</w:t>
      </w:r>
      <w:r w:rsidRPr="00F85FF0">
        <w:rPr>
          <w:sz w:val="22"/>
          <w:szCs w:val="22"/>
        </w:rPr>
        <w:t>s</w:t>
      </w:r>
      <w:r w:rsidRPr="00F85FF0">
        <w:rPr>
          <w:sz w:val="22"/>
          <w:szCs w:val="22"/>
        </w:rPr>
        <w:t>senmosel mit all ihren Facetten einer beeindruckenden Flora und Fauna.</w:t>
      </w:r>
    </w:p>
    <w:p w:rsidR="0027411A" w:rsidRPr="00F85FF0" w:rsidRDefault="0027411A" w:rsidP="0027411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2"/>
          <w:szCs w:val="22"/>
        </w:rPr>
      </w:pPr>
    </w:p>
    <w:p w:rsidR="0027411A" w:rsidRPr="00F85FF0" w:rsidRDefault="0027411A" w:rsidP="0027411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2"/>
          <w:szCs w:val="22"/>
        </w:rPr>
      </w:pPr>
      <w:r w:rsidRPr="00F85FF0">
        <w:rPr>
          <w:sz w:val="22"/>
          <w:szCs w:val="22"/>
        </w:rPr>
        <w:t>Der Wanderweg wurde nach einer steilen, terrassierten Weinlage, der „</w:t>
      </w:r>
      <w:proofErr w:type="spellStart"/>
      <w:r w:rsidRPr="00F85FF0">
        <w:rPr>
          <w:sz w:val="22"/>
          <w:szCs w:val="22"/>
        </w:rPr>
        <w:t>Lehmener</w:t>
      </w:r>
      <w:proofErr w:type="spellEnd"/>
      <w:r w:rsidRPr="00F85FF0">
        <w:rPr>
          <w:sz w:val="22"/>
          <w:szCs w:val="22"/>
        </w:rPr>
        <w:t xml:space="preserve"> </w:t>
      </w:r>
      <w:proofErr w:type="spellStart"/>
      <w:r w:rsidRPr="00F85FF0">
        <w:rPr>
          <w:sz w:val="22"/>
          <w:szCs w:val="22"/>
        </w:rPr>
        <w:t>Würzlay</w:t>
      </w:r>
      <w:proofErr w:type="spellEnd"/>
      <w:r w:rsidRPr="00F85FF0">
        <w:rPr>
          <w:sz w:val="22"/>
          <w:szCs w:val="22"/>
        </w:rPr>
        <w:t>“ benannt und erfordert auch von geübten Wanderern Schwindelfreiheit, Tritts</w:t>
      </w:r>
      <w:r w:rsidRPr="00F85FF0">
        <w:rPr>
          <w:sz w:val="22"/>
          <w:szCs w:val="22"/>
        </w:rPr>
        <w:t>i</w:t>
      </w:r>
      <w:r w:rsidRPr="00F85FF0">
        <w:rPr>
          <w:sz w:val="22"/>
          <w:szCs w:val="22"/>
        </w:rPr>
        <w:t>cherheit und Kondition!</w:t>
      </w:r>
      <w:r w:rsidRPr="00964CFA">
        <w:rPr>
          <w:noProof/>
          <w:sz w:val="22"/>
          <w:szCs w:val="22"/>
        </w:rPr>
        <w:t xml:space="preserve"> </w:t>
      </w:r>
      <w:r w:rsidRPr="00F85FF0">
        <w:rPr>
          <w:noProof/>
          <w:sz w:val="22"/>
          <w:szCs w:val="22"/>
        </w:rPr>
        <w:fldChar w:fldCharType="begin"/>
      </w:r>
      <w:r w:rsidRPr="00F85FF0">
        <w:rPr>
          <w:noProof/>
          <w:sz w:val="22"/>
          <w:szCs w:val="22"/>
        </w:rPr>
        <w:instrText xml:space="preserve"> INCLUDEPICTURE "http://www.lehmen-moselsuersch.de/cms/upload/WrzlaysteigMarkierung.jpg" \* MERGEFORMATINET </w:instrText>
      </w:r>
      <w:r w:rsidRPr="00F85FF0">
        <w:rPr>
          <w:noProof/>
          <w:sz w:val="22"/>
          <w:szCs w:val="22"/>
        </w:rPr>
        <w:fldChar w:fldCharType="separate"/>
      </w:r>
      <w:r w:rsidRPr="00F85FF0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Markierung Würzlaysteig" style="width:147.75pt;height:146pt">
            <v:imagedata r:id="rId12" r:href="rId13"/>
          </v:shape>
        </w:pict>
      </w:r>
      <w:r w:rsidRPr="00F85FF0">
        <w:rPr>
          <w:noProof/>
          <w:sz w:val="22"/>
          <w:szCs w:val="22"/>
        </w:rPr>
        <w:fldChar w:fldCharType="end"/>
      </w:r>
      <w:r w:rsidRPr="00431DE1">
        <w:rPr>
          <w:sz w:val="30"/>
          <w:szCs w:val="30"/>
        </w:rPr>
        <w:fldChar w:fldCharType="begin"/>
      </w:r>
      <w:r w:rsidRPr="00431DE1">
        <w:rPr>
          <w:sz w:val="30"/>
          <w:szCs w:val="30"/>
        </w:rPr>
        <w:instrText xml:space="preserve"> INCLUDEPICTURE "http://www.lehmen-moselsuersch.de/cms/upload/Wrzlaysteig2.jpg" \* MERGEFORMATINET </w:instrText>
      </w:r>
      <w:r w:rsidRPr="00431DE1">
        <w:rPr>
          <w:sz w:val="30"/>
          <w:szCs w:val="30"/>
        </w:rPr>
        <w:fldChar w:fldCharType="separate"/>
      </w:r>
      <w:r w:rsidRPr="00431DE1">
        <w:rPr>
          <w:sz w:val="30"/>
          <w:szCs w:val="30"/>
        </w:rPr>
        <w:pict>
          <v:shape id="_x0000_i1041" type="#_x0000_t75" alt="Würzlaysteig" style="width:190.2pt;height:124pt">
            <v:imagedata r:id="rId14" r:href="rId15"/>
          </v:shape>
        </w:pict>
      </w:r>
      <w:r w:rsidRPr="00431DE1">
        <w:rPr>
          <w:sz w:val="30"/>
          <w:szCs w:val="30"/>
        </w:rPr>
        <w:fldChar w:fldCharType="end"/>
      </w:r>
    </w:p>
    <w:tbl>
      <w:tblPr>
        <w:tblpPr w:leftFromText="141" w:rightFromText="141" w:vertAnchor="text" w:horzAnchor="margin" w:tblpY="696"/>
        <w:tblOverlap w:val="never"/>
        <w:tblW w:w="5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09"/>
      </w:tblGrid>
      <w:tr w:rsidR="0027411A" w:rsidRPr="00F85FF0" w:rsidTr="00B140DB">
        <w:trPr>
          <w:trHeight w:val="341"/>
          <w:tblCellSpacing w:w="15" w:type="dxa"/>
        </w:trPr>
        <w:tc>
          <w:tcPr>
            <w:tcW w:w="0" w:type="auto"/>
          </w:tcPr>
          <w:p w:rsidR="0027411A" w:rsidRPr="00F85FF0" w:rsidRDefault="0027411A" w:rsidP="00B140DB">
            <w:pPr>
              <w:spacing w:line="360" w:lineRule="auto"/>
              <w:jc w:val="both"/>
              <w:rPr>
                <w:rFonts w:ascii="Arial" w:hAnsi="Arial"/>
                <w:noProof/>
                <w:sz w:val="22"/>
                <w:szCs w:val="22"/>
              </w:rPr>
            </w:pPr>
            <w:r w:rsidRPr="00F85FF0">
              <w:rPr>
                <w:rFonts w:ascii="Arial" w:hAnsi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3790315</wp:posOffset>
                      </wp:positionH>
                      <wp:positionV relativeFrom="paragraph">
                        <wp:posOffset>1114425</wp:posOffset>
                      </wp:positionV>
                      <wp:extent cx="278765" cy="328295"/>
                      <wp:effectExtent l="3810" t="0" r="3175" b="0"/>
                      <wp:wrapNone/>
                      <wp:docPr id="9" name="Textfeld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328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411A" w:rsidRDefault="0027411A" w:rsidP="0027411A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9" o:spid="_x0000_s1027" type="#_x0000_t202" style="position:absolute;left:0;text-align:left;margin-left:298.45pt;margin-top:87.75pt;width:21.95pt;height:25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" filled="f" stroked="f">
                      <v:textbox style="mso-fit-shape-to-text:t">
                        <w:txbxContent>
                          <w:p w:rsidR="0027411A" w:rsidRDefault="0027411A" w:rsidP="0027411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7411A" w:rsidRPr="00F85FF0" w:rsidRDefault="0027411A" w:rsidP="0027411A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CE400E" w:rsidRDefault="00CE400E" w:rsidP="0027411A">
      <w:pPr>
        <w:pStyle w:val="berschrift1"/>
        <w:keepNext w:val="0"/>
        <w:widowControl w:val="0"/>
        <w:spacing w:line="360" w:lineRule="auto"/>
        <w:jc w:val="both"/>
        <w:rPr>
          <w:rFonts w:ascii="Arial" w:hAnsi="Arial"/>
          <w:sz w:val="28"/>
          <w:szCs w:val="28"/>
        </w:rPr>
      </w:pPr>
    </w:p>
    <w:p w:rsidR="0027411A" w:rsidRPr="00D21652" w:rsidRDefault="0027411A" w:rsidP="0027411A">
      <w:pPr>
        <w:pStyle w:val="berschrift1"/>
        <w:keepNext w:val="0"/>
        <w:widowControl w:val="0"/>
        <w:spacing w:line="360" w:lineRule="auto"/>
        <w:jc w:val="both"/>
        <w:rPr>
          <w:rFonts w:ascii="Arial" w:hAnsi="Arial"/>
          <w:noProof/>
          <w:sz w:val="28"/>
          <w:szCs w:val="28"/>
        </w:rPr>
      </w:pPr>
      <w:r w:rsidRPr="00D21652">
        <w:rPr>
          <w:rFonts w:ascii="Arial" w:hAnsi="Arial"/>
          <w:sz w:val="28"/>
          <w:szCs w:val="28"/>
        </w:rPr>
        <w:lastRenderedPageBreak/>
        <w:t>Lavendel- und Naturkräuterfelsterrasse</w:t>
      </w:r>
    </w:p>
    <w:p w:rsidR="0027411A" w:rsidRPr="00F85FF0" w:rsidRDefault="0027411A" w:rsidP="0027411A">
      <w:pPr>
        <w:widowControl w:val="0"/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312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Projektträger: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Verein „</w:t>
      </w:r>
      <w:proofErr w:type="spellStart"/>
      <w:r w:rsidRPr="00F85FF0">
        <w:rPr>
          <w:rFonts w:ascii="Arial" w:hAnsi="Arial"/>
          <w:b/>
          <w:sz w:val="22"/>
          <w:szCs w:val="22"/>
        </w:rPr>
        <w:t>Lehmer</w:t>
      </w:r>
      <w:proofErr w:type="spellEnd"/>
      <w:r w:rsidRPr="00F85FF0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F85FF0">
        <w:rPr>
          <w:rFonts w:ascii="Arial" w:hAnsi="Arial"/>
          <w:b/>
          <w:sz w:val="22"/>
          <w:szCs w:val="22"/>
        </w:rPr>
        <w:t>Razejunge</w:t>
      </w:r>
      <w:proofErr w:type="spellEnd"/>
      <w:r w:rsidRPr="00F85FF0">
        <w:rPr>
          <w:rFonts w:ascii="Arial" w:hAnsi="Arial"/>
          <w:b/>
          <w:sz w:val="22"/>
          <w:szCs w:val="22"/>
        </w:rPr>
        <w:t>“</w:t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Projektort: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Lehmen</w:t>
      </w:r>
      <w:r w:rsidRPr="00F85FF0">
        <w:rPr>
          <w:rFonts w:ascii="Arial" w:hAnsi="Arial"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Projektlaufzeit: 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2014 – 2015</w:t>
      </w:r>
      <w:r w:rsidRPr="00F85FF0">
        <w:rPr>
          <w:rFonts w:ascii="Arial" w:hAnsi="Arial"/>
          <w:b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Projektkosten: 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18.000 €</w:t>
      </w:r>
    </w:p>
    <w:p w:rsidR="0027411A" w:rsidRPr="00F85FF0" w:rsidRDefault="0027411A" w:rsidP="0027411A">
      <w:pPr>
        <w:tabs>
          <w:tab w:val="left" w:pos="2835"/>
        </w:tabs>
        <w:spacing w:after="240"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b/>
          <w:sz w:val="22"/>
          <w:szCs w:val="22"/>
        </w:rPr>
        <w:tab/>
        <w:t>abgeschlossen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144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Um der zunehmenden </w:t>
      </w:r>
      <w:proofErr w:type="spellStart"/>
      <w:r w:rsidRPr="00F85FF0">
        <w:rPr>
          <w:rFonts w:ascii="Arial" w:hAnsi="Arial"/>
          <w:sz w:val="22"/>
          <w:szCs w:val="22"/>
        </w:rPr>
        <w:t>Verbrachung</w:t>
      </w:r>
      <w:proofErr w:type="spellEnd"/>
      <w:r w:rsidRPr="00F85FF0">
        <w:rPr>
          <w:rFonts w:ascii="Arial" w:hAnsi="Arial"/>
          <w:sz w:val="22"/>
          <w:szCs w:val="22"/>
        </w:rPr>
        <w:t xml:space="preserve"> schwer zu bewirtschaftender, teilweise stillgelegter Steillagen entgegenzuwirken, das DLR Projekt „Lebendiger Moselweinberg“ günstig zu beeinflussen und die At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rakt</w:t>
      </w:r>
      <w:r w:rsidRPr="00F85FF0">
        <w:rPr>
          <w:rFonts w:ascii="Arial" w:hAnsi="Arial"/>
          <w:sz w:val="22"/>
          <w:szCs w:val="22"/>
        </w:rPr>
        <w:t>i</w:t>
      </w:r>
      <w:r w:rsidRPr="00F85FF0">
        <w:rPr>
          <w:rFonts w:ascii="Arial" w:hAnsi="Arial"/>
          <w:sz w:val="22"/>
          <w:szCs w:val="22"/>
        </w:rPr>
        <w:t>vität für den Wander- und Gesundheitstourismus entscheidend mit zu gestalten, beschloss der Verein „</w:t>
      </w:r>
      <w:proofErr w:type="spellStart"/>
      <w:r w:rsidRPr="00F85FF0">
        <w:rPr>
          <w:rFonts w:ascii="Arial" w:hAnsi="Arial"/>
          <w:sz w:val="22"/>
          <w:szCs w:val="22"/>
        </w:rPr>
        <w:t>Lehmer</w:t>
      </w:r>
      <w:proofErr w:type="spellEnd"/>
      <w:r w:rsidRPr="00F85FF0">
        <w:rPr>
          <w:rFonts w:ascii="Arial" w:hAnsi="Arial"/>
          <w:sz w:val="22"/>
          <w:szCs w:val="22"/>
        </w:rPr>
        <w:t xml:space="preserve"> </w:t>
      </w:r>
      <w:proofErr w:type="spellStart"/>
      <w:r w:rsidRPr="00F85FF0">
        <w:rPr>
          <w:rFonts w:ascii="Arial" w:hAnsi="Arial"/>
          <w:sz w:val="22"/>
          <w:szCs w:val="22"/>
        </w:rPr>
        <w:t>Razejunge</w:t>
      </w:r>
      <w:proofErr w:type="spellEnd"/>
      <w:r w:rsidRPr="00F85FF0">
        <w:rPr>
          <w:rFonts w:ascii="Arial" w:hAnsi="Arial"/>
          <w:sz w:val="22"/>
          <w:szCs w:val="22"/>
        </w:rPr>
        <w:t>“ die Rodung der Flächen sowie eine Neubepflanzung. Neben den Aspe</w:t>
      </w:r>
      <w:r w:rsidRPr="00F85FF0">
        <w:rPr>
          <w:rFonts w:ascii="Arial" w:hAnsi="Arial"/>
          <w:sz w:val="22"/>
          <w:szCs w:val="22"/>
        </w:rPr>
        <w:t>k</w:t>
      </w:r>
      <w:r w:rsidRPr="00F85FF0">
        <w:rPr>
          <w:rFonts w:ascii="Arial" w:hAnsi="Arial"/>
          <w:sz w:val="22"/>
          <w:szCs w:val="22"/>
        </w:rPr>
        <w:t>ten Ve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schönerung und Aufwertung des Landschaftsbildes, den Auswirkungen und Studien auf Fauna und Fl</w:t>
      </w:r>
      <w:r w:rsidRPr="00F85FF0">
        <w:rPr>
          <w:rFonts w:ascii="Arial" w:hAnsi="Arial"/>
          <w:sz w:val="22"/>
          <w:szCs w:val="22"/>
        </w:rPr>
        <w:t>o</w:t>
      </w:r>
      <w:r w:rsidRPr="00F85FF0">
        <w:rPr>
          <w:rFonts w:ascii="Arial" w:hAnsi="Arial"/>
          <w:sz w:val="22"/>
          <w:szCs w:val="22"/>
        </w:rPr>
        <w:t xml:space="preserve">ra, liegt ein Aspekt in der Einbindung des Schulprojektes "Rund ums Jahr im Weinberg". 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144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144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Zur Geschichte der </w:t>
      </w:r>
      <w:proofErr w:type="spellStart"/>
      <w:r w:rsidRPr="00F85FF0">
        <w:rPr>
          <w:rFonts w:ascii="Arial" w:hAnsi="Arial"/>
          <w:sz w:val="22"/>
          <w:szCs w:val="22"/>
        </w:rPr>
        <w:t>Razejungen</w:t>
      </w:r>
      <w:proofErr w:type="spellEnd"/>
      <w:r w:rsidRPr="00F85FF0">
        <w:rPr>
          <w:rFonts w:ascii="Arial" w:hAnsi="Arial"/>
          <w:sz w:val="22"/>
          <w:szCs w:val="22"/>
        </w:rPr>
        <w:t xml:space="preserve">: </w:t>
      </w:r>
      <w:r w:rsidRPr="00F85FF0">
        <w:rPr>
          <w:rFonts w:ascii="Arial" w:hAnsi="Arial"/>
          <w:sz w:val="22"/>
          <w:szCs w:val="22"/>
        </w:rPr>
        <w:br/>
        <w:t xml:space="preserve">Die Vorfahren der </w:t>
      </w:r>
      <w:proofErr w:type="spellStart"/>
      <w:r w:rsidRPr="00F85FF0">
        <w:rPr>
          <w:rFonts w:ascii="Arial" w:hAnsi="Arial"/>
          <w:sz w:val="22"/>
          <w:szCs w:val="22"/>
        </w:rPr>
        <w:t>Razejungen</w:t>
      </w:r>
      <w:proofErr w:type="spellEnd"/>
      <w:r w:rsidRPr="00F85FF0">
        <w:rPr>
          <w:rFonts w:ascii="Arial" w:hAnsi="Arial"/>
          <w:sz w:val="22"/>
          <w:szCs w:val="22"/>
        </w:rPr>
        <w:t xml:space="preserve"> waren von Beruf Bruchsteinmaurer. In den kargen Wintermonaten verdingten sie sich früher zum Unterhalt ihrer Familien bei den Wi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zern und trugen mit der </w:t>
      </w:r>
      <w:proofErr w:type="spellStart"/>
      <w:r w:rsidRPr="00F85FF0">
        <w:rPr>
          <w:rFonts w:ascii="Arial" w:hAnsi="Arial"/>
          <w:sz w:val="22"/>
          <w:szCs w:val="22"/>
        </w:rPr>
        <w:t>Raz</w:t>
      </w:r>
      <w:proofErr w:type="spellEnd"/>
      <w:r w:rsidRPr="00F85FF0">
        <w:rPr>
          <w:rFonts w:ascii="Arial" w:hAnsi="Arial"/>
          <w:sz w:val="22"/>
          <w:szCs w:val="22"/>
        </w:rPr>
        <w:t xml:space="preserve"> Stallmist zur Düngung der Weinstöcke in die Weinberge. Die </w:t>
      </w:r>
      <w:proofErr w:type="spellStart"/>
      <w:r w:rsidRPr="00F85FF0">
        <w:rPr>
          <w:rFonts w:ascii="Arial" w:hAnsi="Arial"/>
          <w:sz w:val="22"/>
          <w:szCs w:val="22"/>
        </w:rPr>
        <w:t>Raz</w:t>
      </w:r>
      <w:proofErr w:type="spellEnd"/>
      <w:r w:rsidRPr="00F85FF0">
        <w:rPr>
          <w:rFonts w:ascii="Arial" w:hAnsi="Arial"/>
          <w:sz w:val="22"/>
          <w:szCs w:val="22"/>
        </w:rPr>
        <w:t xml:space="preserve"> ist ein aus </w:t>
      </w:r>
      <w:proofErr w:type="spellStart"/>
      <w:r w:rsidRPr="00F85FF0">
        <w:rPr>
          <w:rFonts w:ascii="Arial" w:hAnsi="Arial"/>
          <w:sz w:val="22"/>
          <w:szCs w:val="22"/>
        </w:rPr>
        <w:t>astlosen</w:t>
      </w:r>
      <w:proofErr w:type="spellEnd"/>
      <w:r w:rsidRPr="00F85FF0">
        <w:rPr>
          <w:rFonts w:ascii="Arial" w:hAnsi="Arial"/>
          <w:sz w:val="22"/>
          <w:szCs w:val="22"/>
        </w:rPr>
        <w:t xml:space="preserve"> Haselnussst</w:t>
      </w:r>
      <w:r w:rsidRPr="00F85FF0">
        <w:rPr>
          <w:rFonts w:ascii="Arial" w:hAnsi="Arial"/>
          <w:sz w:val="22"/>
          <w:szCs w:val="22"/>
        </w:rPr>
        <w:t>ö</w:t>
      </w:r>
      <w:r w:rsidRPr="00F85FF0">
        <w:rPr>
          <w:rFonts w:ascii="Arial" w:hAnsi="Arial"/>
          <w:sz w:val="22"/>
          <w:szCs w:val="22"/>
        </w:rPr>
        <w:t xml:space="preserve">cken geflochtener Rückentragekorb. Urkundlich  sind die </w:t>
      </w:r>
      <w:proofErr w:type="spellStart"/>
      <w:r w:rsidRPr="00F85FF0">
        <w:rPr>
          <w:rFonts w:ascii="Arial" w:hAnsi="Arial"/>
          <w:sz w:val="22"/>
          <w:szCs w:val="22"/>
        </w:rPr>
        <w:t>Razejungen</w:t>
      </w:r>
      <w:proofErr w:type="spellEnd"/>
      <w:r w:rsidRPr="00F85FF0">
        <w:rPr>
          <w:rFonts w:ascii="Arial" w:hAnsi="Arial"/>
          <w:sz w:val="22"/>
          <w:szCs w:val="22"/>
        </w:rPr>
        <w:t xml:space="preserve"> im Kirchbuch der „Oberpfarrki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che zu Lehmen“ zum ersten Mal 1784 erwähnt worden, als Mistträger im Wei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garten der Kirche.</w:t>
      </w:r>
      <w:r w:rsidRPr="00F85FF0">
        <w:rPr>
          <w:rFonts w:ascii="Arial" w:hAnsi="Arial"/>
          <w:sz w:val="22"/>
          <w:szCs w:val="22"/>
        </w:rPr>
        <w:br/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144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In dem Weingarten des Vereins sowie einer weiteren Fläche von 2.200 qm befinden sich auf natu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gewachsenem Fels Steillagenterrassen mit bis zu 70% Steigung sowie Jahrhunderte alte Trockenma</w:t>
      </w:r>
      <w:r w:rsidRPr="00F85FF0">
        <w:rPr>
          <w:rFonts w:ascii="Arial" w:hAnsi="Arial"/>
          <w:sz w:val="22"/>
          <w:szCs w:val="22"/>
        </w:rPr>
        <w:t>u</w:t>
      </w:r>
      <w:r w:rsidRPr="00F85FF0">
        <w:rPr>
          <w:rFonts w:ascii="Arial" w:hAnsi="Arial"/>
          <w:sz w:val="22"/>
          <w:szCs w:val="22"/>
        </w:rPr>
        <w:t xml:space="preserve">ern aus heimischem Bruchstein und kunstvolle </w:t>
      </w:r>
      <w:proofErr w:type="spellStart"/>
      <w:r w:rsidRPr="00F85FF0">
        <w:rPr>
          <w:rFonts w:ascii="Arial" w:hAnsi="Arial"/>
          <w:sz w:val="22"/>
          <w:szCs w:val="22"/>
        </w:rPr>
        <w:t>Weinbergstreppen</w:t>
      </w:r>
      <w:proofErr w:type="spellEnd"/>
      <w:r w:rsidRPr="00F85FF0">
        <w:rPr>
          <w:rFonts w:ascii="Arial" w:hAnsi="Arial"/>
          <w:sz w:val="22"/>
          <w:szCs w:val="22"/>
        </w:rPr>
        <w:t xml:space="preserve">. Diese Flächen der </w:t>
      </w:r>
      <w:proofErr w:type="spellStart"/>
      <w:r w:rsidRPr="00F85FF0">
        <w:rPr>
          <w:rFonts w:ascii="Arial" w:hAnsi="Arial"/>
          <w:sz w:val="22"/>
          <w:szCs w:val="22"/>
        </w:rPr>
        <w:t>Lehmener</w:t>
      </w:r>
      <w:proofErr w:type="spellEnd"/>
      <w:r w:rsidRPr="00F85FF0">
        <w:rPr>
          <w:rFonts w:ascii="Arial" w:hAnsi="Arial"/>
          <w:sz w:val="22"/>
          <w:szCs w:val="22"/>
        </w:rPr>
        <w:t xml:space="preserve"> </w:t>
      </w:r>
      <w:proofErr w:type="spellStart"/>
      <w:r w:rsidRPr="00F85FF0">
        <w:rPr>
          <w:rFonts w:ascii="Arial" w:hAnsi="Arial"/>
          <w:sz w:val="22"/>
          <w:szCs w:val="22"/>
        </w:rPr>
        <w:t>Wür</w:t>
      </w:r>
      <w:r w:rsidRPr="00F85FF0">
        <w:rPr>
          <w:rFonts w:ascii="Arial" w:hAnsi="Arial"/>
          <w:sz w:val="22"/>
          <w:szCs w:val="22"/>
        </w:rPr>
        <w:t>z</w:t>
      </w:r>
      <w:r w:rsidRPr="00F85FF0">
        <w:rPr>
          <w:rFonts w:ascii="Arial" w:hAnsi="Arial"/>
          <w:sz w:val="22"/>
          <w:szCs w:val="22"/>
        </w:rPr>
        <w:t>lay</w:t>
      </w:r>
      <w:proofErr w:type="spellEnd"/>
      <w:r w:rsidRPr="00F85FF0">
        <w:rPr>
          <w:rFonts w:ascii="Arial" w:hAnsi="Arial"/>
          <w:sz w:val="22"/>
          <w:szCs w:val="22"/>
        </w:rPr>
        <w:t xml:space="preserve"> sind moselseitig einsehbar vom Fahrrad-, Schiffs-, Auto- und Bahntourismus. Bergseitig führt der </w:t>
      </w:r>
      <w:proofErr w:type="spellStart"/>
      <w:r w:rsidRPr="00F85FF0">
        <w:rPr>
          <w:rFonts w:ascii="Arial" w:hAnsi="Arial"/>
          <w:sz w:val="22"/>
          <w:szCs w:val="22"/>
        </w:rPr>
        <w:t>Würzlaysteig</w:t>
      </w:r>
      <w:proofErr w:type="spellEnd"/>
      <w:r w:rsidRPr="00F85FF0">
        <w:rPr>
          <w:rFonts w:ascii="Arial" w:hAnsi="Arial"/>
          <w:sz w:val="22"/>
          <w:szCs w:val="22"/>
        </w:rPr>
        <w:t>, ein lin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 xml:space="preserve">arer Themenweg der </w:t>
      </w:r>
      <w:proofErr w:type="spellStart"/>
      <w:r w:rsidRPr="00F85FF0">
        <w:rPr>
          <w:rFonts w:ascii="Arial" w:hAnsi="Arial"/>
          <w:sz w:val="22"/>
          <w:szCs w:val="22"/>
        </w:rPr>
        <w:t>Mosel.Erlebnis.Route</w:t>
      </w:r>
      <w:proofErr w:type="spellEnd"/>
      <w:r w:rsidRPr="00F85FF0">
        <w:rPr>
          <w:rFonts w:ascii="Arial" w:hAnsi="Arial"/>
          <w:sz w:val="22"/>
          <w:szCs w:val="22"/>
        </w:rPr>
        <w:t xml:space="preserve"> über 11,3 km von Lehmen nach </w:t>
      </w:r>
      <w:proofErr w:type="spellStart"/>
      <w:r w:rsidRPr="00F85FF0">
        <w:rPr>
          <w:rFonts w:ascii="Arial" w:hAnsi="Arial"/>
          <w:sz w:val="22"/>
          <w:szCs w:val="22"/>
        </w:rPr>
        <w:t>Löf</w:t>
      </w:r>
      <w:proofErr w:type="spellEnd"/>
      <w:r w:rsidRPr="00F85FF0">
        <w:rPr>
          <w:rFonts w:ascii="Arial" w:hAnsi="Arial"/>
          <w:sz w:val="22"/>
          <w:szCs w:val="22"/>
        </w:rPr>
        <w:t xml:space="preserve">. Vorbei an zahlreichen </w:t>
      </w:r>
      <w:r w:rsidRPr="00F85FF0">
        <w:rPr>
          <w:rFonts w:ascii="Arial" w:hAnsi="Arial"/>
          <w:sz w:val="22"/>
          <w:szCs w:val="22"/>
        </w:rPr>
        <w:lastRenderedPageBreak/>
        <w:t>Themenpulten, der ehemaligen Grube „Sankt Anna“, dem Aussichtspunkt „</w:t>
      </w:r>
      <w:proofErr w:type="spellStart"/>
      <w:r w:rsidRPr="00F85FF0">
        <w:rPr>
          <w:rFonts w:ascii="Arial" w:hAnsi="Arial"/>
          <w:sz w:val="22"/>
          <w:szCs w:val="22"/>
        </w:rPr>
        <w:t>Ausoniusstein</w:t>
      </w:r>
      <w:proofErr w:type="spellEnd"/>
      <w:r w:rsidRPr="00F85FF0">
        <w:rPr>
          <w:rFonts w:ascii="Arial" w:hAnsi="Arial"/>
          <w:sz w:val="22"/>
          <w:szCs w:val="22"/>
        </w:rPr>
        <w:t xml:space="preserve">“, bekannt nach dem </w:t>
      </w:r>
      <w:proofErr w:type="spellStart"/>
      <w:r w:rsidRPr="00F85FF0">
        <w:rPr>
          <w:rFonts w:ascii="Arial" w:hAnsi="Arial"/>
          <w:sz w:val="22"/>
          <w:szCs w:val="22"/>
        </w:rPr>
        <w:t>gallorömischen</w:t>
      </w:r>
      <w:proofErr w:type="spellEnd"/>
      <w:r w:rsidRPr="00F85FF0">
        <w:rPr>
          <w:rFonts w:ascii="Arial" w:hAnsi="Arial"/>
          <w:sz w:val="22"/>
          <w:szCs w:val="22"/>
        </w:rPr>
        <w:t xml:space="preserve"> Staatsbeamten, Dichter und Prinzenerzieher </w:t>
      </w:r>
      <w:proofErr w:type="spellStart"/>
      <w:r w:rsidRPr="00F85FF0">
        <w:rPr>
          <w:rFonts w:ascii="Arial" w:hAnsi="Arial"/>
          <w:sz w:val="22"/>
          <w:szCs w:val="22"/>
        </w:rPr>
        <w:t>D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cimius</w:t>
      </w:r>
      <w:proofErr w:type="spellEnd"/>
      <w:r w:rsidRPr="00F85FF0">
        <w:rPr>
          <w:rFonts w:ascii="Arial" w:hAnsi="Arial"/>
          <w:sz w:val="22"/>
          <w:szCs w:val="22"/>
        </w:rPr>
        <w:t xml:space="preserve"> Magnus </w:t>
      </w:r>
      <w:proofErr w:type="spellStart"/>
      <w:r w:rsidRPr="00F85FF0">
        <w:rPr>
          <w:rFonts w:ascii="Arial" w:hAnsi="Arial"/>
          <w:sz w:val="22"/>
          <w:szCs w:val="22"/>
        </w:rPr>
        <w:t>Ausonius</w:t>
      </w:r>
      <w:proofErr w:type="spellEnd"/>
      <w:r w:rsidRPr="00F85FF0">
        <w:rPr>
          <w:rFonts w:ascii="Arial" w:hAnsi="Arial"/>
          <w:sz w:val="22"/>
          <w:szCs w:val="22"/>
        </w:rPr>
        <w:t xml:space="preserve">, Verfasser der </w:t>
      </w:r>
      <w:proofErr w:type="spellStart"/>
      <w:r w:rsidRPr="00F85FF0">
        <w:rPr>
          <w:rFonts w:ascii="Arial" w:hAnsi="Arial"/>
          <w:sz w:val="22"/>
          <w:szCs w:val="22"/>
        </w:rPr>
        <w:t>Mosella</w:t>
      </w:r>
      <w:proofErr w:type="spellEnd"/>
      <w:r w:rsidRPr="00F85FF0">
        <w:rPr>
          <w:rFonts w:ascii="Arial" w:hAnsi="Arial"/>
          <w:sz w:val="22"/>
          <w:szCs w:val="22"/>
        </w:rPr>
        <w:t xml:space="preserve">. 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noProof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2038350" cy="1362075"/>
            <wp:effectExtent l="0" t="0" r="0" b="9525"/>
            <wp:docPr id="12" name="Grafik 12" descr="G:\LEADER\LAG Mosel II\Projektliste\300 Landkreis Mayen-Koblenz\312 Lavendelfeld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G:\LEADER\LAG Mosel II\Projektliste\300 Landkreis Mayen-Koblenz\312 Lavendelfeld\IMG_6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sz w:val="22"/>
          <w:szCs w:val="22"/>
        </w:rPr>
        <w:t xml:space="preserve">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2028825" cy="1362075"/>
            <wp:effectExtent l="0" t="0" r="9525" b="9525"/>
            <wp:docPr id="11" name="Grafik 11" descr="G:\LEADER\LAG Mosel II\Projektliste\300 Landkreis Mayen-Koblenz\312 Lavendelfeld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G:\LEADER\LAG Mosel II\Projektliste\300 Landkreis Mayen-Koblenz\312 Lavendelfeld\IMG_7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FF0">
        <w:rPr>
          <w:rFonts w:ascii="Arial" w:hAnsi="Arial"/>
          <w:sz w:val="22"/>
          <w:szCs w:val="22"/>
        </w:rPr>
        <w:t xml:space="preserve"> </w:t>
      </w:r>
      <w:r w:rsidRPr="00F85FF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2057400" cy="1362075"/>
            <wp:effectExtent l="0" t="0" r="0" b="9525"/>
            <wp:docPr id="10" name="Grafik 10" descr="G:\LEADER\LAG Mosel II\Projektliste\300 Landkreis Mayen-Koblenz\312 Lavendelfeld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G:\LEADER\LAG Mosel II\Projektliste\300 Landkreis Mayen-Koblenz\312 Lavendelfeld\IMG_7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1A" w:rsidRDefault="0027411A" w:rsidP="0027411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  </w:t>
      </w:r>
    </w:p>
    <w:p w:rsidR="00CE400E" w:rsidRDefault="00CE400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27411A" w:rsidRPr="00D21652" w:rsidRDefault="0027411A" w:rsidP="0027411A">
      <w:pPr>
        <w:overflowPunct/>
        <w:spacing w:line="360" w:lineRule="auto"/>
        <w:jc w:val="both"/>
        <w:textAlignment w:val="auto"/>
        <w:rPr>
          <w:rFonts w:ascii="Arial" w:hAnsi="Arial"/>
          <w:b/>
          <w:sz w:val="28"/>
          <w:szCs w:val="28"/>
        </w:rPr>
      </w:pPr>
      <w:r w:rsidRPr="00D21652">
        <w:rPr>
          <w:rFonts w:ascii="Arial" w:hAnsi="Arial"/>
          <w:b/>
          <w:sz w:val="28"/>
          <w:szCs w:val="28"/>
        </w:rPr>
        <w:lastRenderedPageBreak/>
        <w:t>Vinothek im</w:t>
      </w:r>
      <w:bookmarkStart w:id="0" w:name="_GoBack"/>
      <w:bookmarkEnd w:id="0"/>
      <w:r w:rsidRPr="00D21652">
        <w:rPr>
          <w:rFonts w:ascii="Arial" w:hAnsi="Arial"/>
          <w:b/>
          <w:sz w:val="28"/>
          <w:szCs w:val="28"/>
        </w:rPr>
        <w:t xml:space="preserve"> </w:t>
      </w:r>
      <w:proofErr w:type="spellStart"/>
      <w:r w:rsidRPr="00D21652">
        <w:rPr>
          <w:rFonts w:ascii="Arial" w:hAnsi="Arial"/>
          <w:b/>
          <w:sz w:val="28"/>
          <w:szCs w:val="28"/>
        </w:rPr>
        <w:t>Ruwertal</w:t>
      </w:r>
      <w:proofErr w:type="spellEnd"/>
    </w:p>
    <w:p w:rsidR="0027411A" w:rsidRPr="00F85FF0" w:rsidRDefault="0027411A" w:rsidP="0027411A">
      <w:pP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Projekt-Nr. 416</w:t>
      </w:r>
    </w:p>
    <w:p w:rsidR="0027411A" w:rsidRPr="00F85FF0" w:rsidRDefault="0027411A" w:rsidP="0027411A">
      <w:pP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Projektträger: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Weinmanufaktur Kasel eG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Projektort: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Kasel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Projektlaufzeit: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2012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ab/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Projektkosten: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36.500 €</w:t>
      </w: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tabs>
          <w:tab w:val="left" w:pos="2835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Projektstatus:</w:t>
      </w:r>
      <w:r w:rsidRPr="00F85FF0">
        <w:rPr>
          <w:rFonts w:ascii="Arial" w:hAnsi="Arial"/>
          <w:sz w:val="22"/>
          <w:szCs w:val="22"/>
        </w:rPr>
        <w:tab/>
      </w:r>
      <w:r w:rsidRPr="00F85FF0">
        <w:rPr>
          <w:rFonts w:ascii="Arial" w:hAnsi="Arial"/>
          <w:b/>
          <w:sz w:val="22"/>
          <w:szCs w:val="22"/>
        </w:rPr>
        <w:t>abgeschlossen</w:t>
      </w: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:rsidR="0027411A" w:rsidRPr="00F85FF0" w:rsidRDefault="0027411A" w:rsidP="0027411A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F85FF0">
        <w:rPr>
          <w:rFonts w:ascii="Arial" w:hAnsi="Arial"/>
          <w:b/>
          <w:sz w:val="22"/>
          <w:szCs w:val="22"/>
        </w:rPr>
        <w:t>Projektbeschreibung: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Einrichtung einer Vinothek.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Beitrag zur Dorfinnenentwicklung in Verbindung mit einer Aufwertung der Dorfmitte (weshalb sich die Ortsgemeinde an den investiven Maßnahmen mitbeteiligt)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 xml:space="preserve">Die Winzergenossenschaft stellt Raum und Flächen dinglich gesichert – für 25 Jahre Eintragung im Grundbuch – (für Dorffeste, Veranstaltungen etc.) zur Verfügung (z. B. </w:t>
      </w:r>
      <w:proofErr w:type="spellStart"/>
      <w:r w:rsidRPr="00F85FF0">
        <w:rPr>
          <w:rFonts w:ascii="Arial" w:hAnsi="Arial"/>
          <w:sz w:val="22"/>
          <w:szCs w:val="22"/>
        </w:rPr>
        <w:t>Ruwerweinfest</w:t>
      </w:r>
      <w:proofErr w:type="spellEnd"/>
      <w:r w:rsidRPr="00F85FF0">
        <w:rPr>
          <w:rFonts w:ascii="Arial" w:hAnsi="Arial"/>
          <w:sz w:val="22"/>
          <w:szCs w:val="22"/>
        </w:rPr>
        <w:t>)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Erhaltung der Kulturlandschaft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Diversifizierung</w:t>
      </w:r>
    </w:p>
    <w:p w:rsidR="0027411A" w:rsidRPr="00F85FF0" w:rsidRDefault="0027411A" w:rsidP="0027411A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Ziele:</w:t>
      </w:r>
      <w:r w:rsidRPr="00F85FF0">
        <w:rPr>
          <w:rFonts w:ascii="Arial" w:hAnsi="Arial"/>
          <w:sz w:val="22"/>
          <w:szCs w:val="22"/>
        </w:rPr>
        <w:br/>
        <w:t xml:space="preserve">Verhinderung des weiteren Brachfalls von Steillagen im </w:t>
      </w:r>
      <w:proofErr w:type="spellStart"/>
      <w:r w:rsidRPr="00F85FF0">
        <w:rPr>
          <w:rFonts w:ascii="Arial" w:hAnsi="Arial"/>
          <w:sz w:val="22"/>
          <w:szCs w:val="22"/>
        </w:rPr>
        <w:t>Ruwertal</w:t>
      </w:r>
      <w:proofErr w:type="spellEnd"/>
      <w:r w:rsidRPr="00F85FF0">
        <w:rPr>
          <w:rFonts w:ascii="Arial" w:hAnsi="Arial"/>
          <w:sz w:val="22"/>
          <w:szCs w:val="22"/>
        </w:rPr>
        <w:br/>
        <w:t>Fortentwicklung des Absatzes im Sinne einer nachhaltigen Bewirtschaftung</w:t>
      </w: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</w:p>
    <w:p w:rsidR="0027411A" w:rsidRPr="00F85FF0" w:rsidRDefault="0027411A" w:rsidP="00274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 w:rsidRPr="00F85FF0">
        <w:rPr>
          <w:rFonts w:ascii="Arial" w:hAnsi="Arial"/>
          <w:sz w:val="22"/>
          <w:szCs w:val="22"/>
        </w:rPr>
        <w:t>Das Projekt wird getragen von der Weinmanufaktur Kasel eG, einem Zusammenschluss von 18 Nebe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 xml:space="preserve">erwerbswinzern im </w:t>
      </w:r>
      <w:proofErr w:type="spellStart"/>
      <w:r w:rsidRPr="00F85FF0">
        <w:rPr>
          <w:rFonts w:ascii="Arial" w:hAnsi="Arial"/>
          <w:sz w:val="22"/>
          <w:szCs w:val="22"/>
        </w:rPr>
        <w:t>Ruwertal</w:t>
      </w:r>
      <w:proofErr w:type="spellEnd"/>
      <w:r w:rsidRPr="00F85FF0">
        <w:rPr>
          <w:rFonts w:ascii="Arial" w:hAnsi="Arial"/>
          <w:sz w:val="22"/>
          <w:szCs w:val="22"/>
        </w:rPr>
        <w:t>. Die Maßnahme dient der Erhaltung der Weinkulturlandschaft, insbeso</w:t>
      </w:r>
      <w:r w:rsidRPr="00F85FF0">
        <w:rPr>
          <w:rFonts w:ascii="Arial" w:hAnsi="Arial"/>
          <w:sz w:val="22"/>
          <w:szCs w:val="22"/>
        </w:rPr>
        <w:t>n</w:t>
      </w:r>
      <w:r w:rsidRPr="00F85FF0">
        <w:rPr>
          <w:rFonts w:ascii="Arial" w:hAnsi="Arial"/>
          <w:sz w:val="22"/>
          <w:szCs w:val="22"/>
        </w:rPr>
        <w:t>dere in den Steillagen. Es leistet einen Beitrag zur Vermarktung regionaler Produkte und unte</w:t>
      </w:r>
      <w:r w:rsidRPr="00F85FF0">
        <w:rPr>
          <w:rFonts w:ascii="Arial" w:hAnsi="Arial"/>
          <w:sz w:val="22"/>
          <w:szCs w:val="22"/>
        </w:rPr>
        <w:t>r</w:t>
      </w:r>
      <w:r w:rsidRPr="00F85FF0">
        <w:rPr>
          <w:rFonts w:ascii="Arial" w:hAnsi="Arial"/>
          <w:sz w:val="22"/>
          <w:szCs w:val="22"/>
        </w:rPr>
        <w:t>stützt die horizontalen Ziele des LILE der LAG Mosel. Hierzu gehören die Qualitätsoffensive Mosel zur Steig</w:t>
      </w:r>
      <w:r w:rsidRPr="00F85FF0">
        <w:rPr>
          <w:rFonts w:ascii="Arial" w:hAnsi="Arial"/>
          <w:sz w:val="22"/>
          <w:szCs w:val="22"/>
        </w:rPr>
        <w:t>e</w:t>
      </w:r>
      <w:r w:rsidRPr="00F85FF0">
        <w:rPr>
          <w:rFonts w:ascii="Arial" w:hAnsi="Arial"/>
          <w:sz w:val="22"/>
          <w:szCs w:val="22"/>
        </w:rPr>
        <w:t>rung der Wettbewerbsfähigkeit und das Ziel der Nachhaltigkeit hinsichtlich der ökonomischen,  ökol</w:t>
      </w:r>
      <w:r w:rsidRPr="00F85FF0">
        <w:rPr>
          <w:rFonts w:ascii="Arial" w:hAnsi="Arial"/>
          <w:sz w:val="22"/>
          <w:szCs w:val="22"/>
        </w:rPr>
        <w:t>o</w:t>
      </w:r>
      <w:r w:rsidRPr="00F85FF0">
        <w:rPr>
          <w:rFonts w:ascii="Arial" w:hAnsi="Arial"/>
          <w:sz w:val="22"/>
          <w:szCs w:val="22"/>
        </w:rPr>
        <w:t>gischen sowie kulturellen und sozialen Entwicklung der Region.</w:t>
      </w:r>
      <w:r w:rsidRPr="00F85FF0">
        <w:rPr>
          <w:rFonts w:ascii="Arial" w:hAnsi="Arial"/>
          <w:sz w:val="22"/>
          <w:szCs w:val="22"/>
        </w:rPr>
        <w:br/>
        <w:t>In dieser Konstellation ist die Vinothek einzigartig für das Anbaugebiet der Mosel.</w:t>
      </w:r>
      <w:r w:rsidRPr="00F85FF0">
        <w:rPr>
          <w:rFonts w:ascii="Arial" w:hAnsi="Arial"/>
          <w:sz w:val="22"/>
          <w:szCs w:val="22"/>
        </w:rPr>
        <w:br/>
        <w:t>Nur durch die gemeinsame Vermarktung kann die Fortentwicklung des Weinabsatzes erreicht und d</w:t>
      </w:r>
      <w:r w:rsidRPr="00F85FF0">
        <w:rPr>
          <w:rFonts w:ascii="Arial" w:hAnsi="Arial"/>
          <w:sz w:val="22"/>
          <w:szCs w:val="22"/>
        </w:rPr>
        <w:t>a</w:t>
      </w:r>
      <w:r w:rsidRPr="00F85FF0">
        <w:rPr>
          <w:rFonts w:ascii="Arial" w:hAnsi="Arial"/>
          <w:sz w:val="22"/>
          <w:szCs w:val="22"/>
        </w:rPr>
        <w:t>mit eine nachhaltige Bewirtschaftung der Kulturlandschaft sicher gestellt werden.</w:t>
      </w:r>
      <w:r w:rsidRPr="00F85FF0">
        <w:rPr>
          <w:rFonts w:ascii="Arial" w:hAnsi="Arial"/>
          <w:sz w:val="22"/>
          <w:szCs w:val="22"/>
        </w:rPr>
        <w:br/>
        <w:t xml:space="preserve">Ein ebenso wichtiger Aspekt ist die Aufwertung der Ortsmitte der Gemeinde Kasel. Im Rahmen </w:t>
      </w:r>
      <w:r w:rsidRPr="00F85FF0">
        <w:rPr>
          <w:rFonts w:ascii="Arial" w:hAnsi="Arial"/>
          <w:sz w:val="22"/>
          <w:szCs w:val="22"/>
        </w:rPr>
        <w:lastRenderedPageBreak/>
        <w:t>einer Kooperationsvereinbarung investiert die Gemeinde in die Gebäude und kann diese sowie die Hof- und Außenanlagen für kulturelle, touristische und öffentliche gemeindliche Veranstaltungen unen</w:t>
      </w:r>
      <w:r w:rsidRPr="00F85FF0">
        <w:rPr>
          <w:rFonts w:ascii="Arial" w:hAnsi="Arial"/>
          <w:sz w:val="22"/>
          <w:szCs w:val="22"/>
        </w:rPr>
        <w:t>t</w:t>
      </w:r>
      <w:r w:rsidRPr="00F85FF0">
        <w:rPr>
          <w:rFonts w:ascii="Arial" w:hAnsi="Arial"/>
          <w:sz w:val="22"/>
          <w:szCs w:val="22"/>
        </w:rPr>
        <w:t>geltlich nutzen.</w:t>
      </w:r>
    </w:p>
    <w:p w:rsidR="00CE400E" w:rsidRPr="00CE400E" w:rsidRDefault="00CE400E" w:rsidP="0027411A">
      <w:pPr>
        <w:rPr>
          <w:rFonts w:ascii="Arial" w:hAnsi="Arial"/>
          <w:sz w:val="22"/>
          <w:szCs w:val="22"/>
        </w:rPr>
      </w:pPr>
    </w:p>
    <w:sectPr w:rsidR="00CE400E" w:rsidRPr="00CE40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064A"/>
    <w:multiLevelType w:val="hybridMultilevel"/>
    <w:tmpl w:val="E604D8AE"/>
    <w:lvl w:ilvl="0" w:tplc="EE04CE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93FE3"/>
    <w:multiLevelType w:val="hybridMultilevel"/>
    <w:tmpl w:val="65B0ABA4"/>
    <w:lvl w:ilvl="0" w:tplc="26F0130A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Book Antiqua" w:eastAsia="Times New Roman" w:hAnsi="Book Antiqua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45E7F"/>
    <w:multiLevelType w:val="multilevel"/>
    <w:tmpl w:val="0407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F5C5E18"/>
    <w:multiLevelType w:val="hybridMultilevel"/>
    <w:tmpl w:val="292A9E32"/>
    <w:lvl w:ilvl="0" w:tplc="6A1C3C00">
      <w:start w:val="3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B2593"/>
    <w:multiLevelType w:val="hybridMultilevel"/>
    <w:tmpl w:val="89B20F40"/>
    <w:lvl w:ilvl="0" w:tplc="1598EF1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25136"/>
    <w:multiLevelType w:val="hybridMultilevel"/>
    <w:tmpl w:val="73560CAA"/>
    <w:lvl w:ilvl="0" w:tplc="04070015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BC"/>
    <w:rsid w:val="0027411A"/>
    <w:rsid w:val="002D76BC"/>
    <w:rsid w:val="00713CFE"/>
    <w:rsid w:val="00C4606C"/>
    <w:rsid w:val="00CE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E67FEC2"/>
  <w15:chartTrackingRefBased/>
  <w15:docId w15:val="{DBD247D7-353D-4088-B6A3-9A5D85CD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76BC"/>
    <w:pPr>
      <w:overflowPunct w:val="0"/>
      <w:autoSpaceDE w:val="0"/>
      <w:autoSpaceDN w:val="0"/>
      <w:adjustRightInd w:val="0"/>
      <w:spacing w:after="0" w:line="300" w:lineRule="auto"/>
      <w:textAlignment w:val="baseline"/>
    </w:pPr>
    <w:rPr>
      <w:rFonts w:ascii="Book Antiqua" w:eastAsia="Times New Roman" w:hAnsi="Book Antiqua" w:cs="Arial"/>
      <w:color w:val="000000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7411A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7411A"/>
    <w:rPr>
      <w:rFonts w:ascii="Book Antiqua" w:eastAsia="Times New Roman" w:hAnsi="Book Antiqua" w:cs="Arial"/>
      <w:b/>
      <w:bCs/>
      <w:color w:val="000000"/>
      <w:kern w:val="28"/>
      <w:sz w:val="32"/>
      <w:szCs w:val="32"/>
      <w:lang w:eastAsia="de-DE"/>
    </w:rPr>
  </w:style>
  <w:style w:type="paragraph" w:styleId="StandardWeb">
    <w:name w:val="Normal (Web)"/>
    <w:basedOn w:val="Standard"/>
    <w:rsid w:val="0027411A"/>
    <w:pPr>
      <w:overflowPunct/>
      <w:autoSpaceDE/>
      <w:autoSpaceDN/>
      <w:adjustRightInd/>
      <w:spacing w:line="336" w:lineRule="auto"/>
      <w:textAlignment w:val="auto"/>
    </w:pPr>
    <w:rPr>
      <w:rFonts w:ascii="Arial" w:hAnsi="Arial"/>
      <w:color w:val="auto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lehmen-moselsuersch.de/cms/upload/WrzlaysteigMarkierung.jpg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http://www.lehmen-moselsuersch.de/cms/upload/Wrzlaysteig2.jpg" TargetMode="External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FF1D5F94</Template>
  <TotalTime>0</TotalTime>
  <Pages>18</Pages>
  <Words>2394</Words>
  <Characters>15088</Characters>
  <Application>Microsoft Office Word</Application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2</cp:revision>
  <dcterms:created xsi:type="dcterms:W3CDTF">2018-04-26T08:37:00Z</dcterms:created>
  <dcterms:modified xsi:type="dcterms:W3CDTF">2018-04-26T10:01:00Z</dcterms:modified>
</cp:coreProperties>
</file>